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4333"/>
        <w:gridCol w:w="3496"/>
      </w:tblGrid>
      <w:tr w:rsidR="001801BC" w:rsidTr="001801BC">
        <w:trPr>
          <w:trHeight w:val="1983"/>
        </w:trPr>
        <w:tc>
          <w:tcPr>
            <w:tcW w:w="2659" w:type="dxa"/>
          </w:tcPr>
          <w:p w:rsidR="001801BC" w:rsidRPr="000B22DD" w:rsidRDefault="001801BC" w:rsidP="001801BC">
            <w:pPr>
              <w:pStyle w:val="En-tte"/>
              <w:bidi/>
              <w:jc w:val="center"/>
              <w:rPr>
                <w:rFonts w:ascii="Monotype Corsiva" w:hAnsi="Monotype Corsiva" w:cs="Traditional Arabic"/>
                <w:b/>
                <w:bCs/>
                <w:noProof/>
                <w:sz w:val="24"/>
                <w:szCs w:val="24"/>
                <w:rtl/>
                <w:lang w:eastAsia="fr-FR" w:bidi="ar-TN"/>
              </w:rPr>
            </w:pPr>
            <w:r w:rsidRPr="000B22DD">
              <w:rPr>
                <w:rFonts w:ascii="Monotype Corsiva" w:hAnsi="Monotype Corsiva" w:cs="Traditional Arabic"/>
                <w:b/>
                <w:bCs/>
                <w:noProof/>
                <w:sz w:val="24"/>
                <w:szCs w:val="24"/>
                <w:rtl/>
                <w:lang w:eastAsia="fr-FR" w:bidi="ar-TN"/>
              </w:rPr>
              <w:t>الجمهورية التونسية</w:t>
            </w:r>
          </w:p>
          <w:p w:rsidR="001801BC" w:rsidRPr="000B22DD" w:rsidRDefault="001801BC" w:rsidP="001801BC">
            <w:pPr>
              <w:pStyle w:val="En-tte"/>
              <w:bidi/>
              <w:jc w:val="center"/>
              <w:rPr>
                <w:rFonts w:ascii="Monotype Corsiva" w:hAnsi="Monotype Corsiva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0B22DD">
              <w:rPr>
                <w:rFonts w:ascii="Monotype Corsiva" w:hAnsi="Monotype Corsiva" w:cs="Traditional Arabic"/>
                <w:b/>
                <w:bCs/>
                <w:noProof/>
                <w:sz w:val="24"/>
                <w:szCs w:val="24"/>
                <w:rtl/>
                <w:lang w:eastAsia="fr-FR" w:bidi="ar-TN"/>
              </w:rPr>
              <w:t>وزارة التعليم العالي و البحث العلمي</w:t>
            </w:r>
          </w:p>
          <w:p w:rsidR="001801BC" w:rsidRPr="000B22DD" w:rsidRDefault="001801BC" w:rsidP="001801BC">
            <w:pPr>
              <w:pStyle w:val="En-tte"/>
              <w:bidi/>
              <w:jc w:val="center"/>
              <w:rPr>
                <w:rFonts w:ascii="Monotype Corsiva" w:hAnsi="Monotype Corsiva" w:cs="Traditional Arabic"/>
                <w:b/>
                <w:bCs/>
                <w:sz w:val="24"/>
                <w:szCs w:val="24"/>
                <w:rtl/>
              </w:rPr>
            </w:pPr>
            <w:r w:rsidRPr="000B22DD">
              <w:rPr>
                <w:rFonts w:ascii="Monotype Corsiva" w:hAnsi="Monotype Corsiva" w:cs="Traditional Arabic"/>
                <w:b/>
                <w:bCs/>
                <w:sz w:val="24"/>
                <w:szCs w:val="24"/>
                <w:rtl/>
              </w:rPr>
              <w:t>الإدارة العامة للدراسات التكنولوجية</w:t>
            </w:r>
          </w:p>
          <w:p w:rsidR="001801BC" w:rsidRPr="000B22DD" w:rsidRDefault="001801BC" w:rsidP="001801BC">
            <w:pPr>
              <w:pStyle w:val="En-tte"/>
              <w:bidi/>
              <w:jc w:val="center"/>
              <w:rPr>
                <w:rFonts w:ascii="Monotype Corsiva" w:hAnsi="Monotype Corsiva" w:cs="Traditional Arabic"/>
                <w:b/>
                <w:bCs/>
                <w:sz w:val="24"/>
                <w:szCs w:val="24"/>
                <w:rtl/>
              </w:rPr>
            </w:pPr>
            <w:r w:rsidRPr="000B22DD">
              <w:rPr>
                <w:rFonts w:ascii="Monotype Corsiva" w:hAnsi="Monotype Corsiva" w:cs="Traditional Arabic"/>
                <w:b/>
                <w:bCs/>
                <w:sz w:val="24"/>
                <w:szCs w:val="24"/>
                <w:rtl/>
              </w:rPr>
              <w:t>المعهد العالي للدراسات التكنولوجية</w:t>
            </w:r>
          </w:p>
          <w:p w:rsidR="001801BC" w:rsidRDefault="001801BC" w:rsidP="001801BC">
            <w:pPr>
              <w:pStyle w:val="Paragraphedeliste"/>
              <w:bidi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color w:val="C00000"/>
                <w:sz w:val="26"/>
                <w:szCs w:val="26"/>
                <w:u w:val="single"/>
                <w:rtl/>
              </w:rPr>
            </w:pPr>
            <w:r>
              <w:rPr>
                <w:rFonts w:ascii="Monotype Corsiva" w:hAnsi="Monotype Corsiva" w:cs="Traditional Arabic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0B22DD">
              <w:rPr>
                <w:rFonts w:ascii="Monotype Corsiva" w:hAnsi="Monotype Corsiva" w:cs="Traditional Arabic"/>
                <w:b/>
                <w:bCs/>
                <w:sz w:val="24"/>
                <w:szCs w:val="24"/>
                <w:rtl/>
              </w:rPr>
              <w:t>بسيدي بوزيد</w:t>
            </w:r>
          </w:p>
        </w:tc>
        <w:tc>
          <w:tcPr>
            <w:tcW w:w="4333" w:type="dxa"/>
          </w:tcPr>
          <w:p w:rsidR="001801BC" w:rsidRDefault="001801BC" w:rsidP="001801BC">
            <w:pPr>
              <w:pStyle w:val="Paragraphedeliste"/>
              <w:bidi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color w:val="C00000"/>
                <w:sz w:val="26"/>
                <w:szCs w:val="26"/>
                <w:u w:val="single"/>
                <w:rtl/>
              </w:rPr>
            </w:pPr>
          </w:p>
        </w:tc>
        <w:tc>
          <w:tcPr>
            <w:tcW w:w="3496" w:type="dxa"/>
          </w:tcPr>
          <w:p w:rsidR="001801BC" w:rsidRDefault="001801BC" w:rsidP="001801BC">
            <w:pPr>
              <w:pStyle w:val="Paragraphedeliste"/>
              <w:bidi/>
              <w:spacing w:line="360" w:lineRule="auto"/>
              <w:ind w:left="0"/>
              <w:jc w:val="right"/>
              <w:rPr>
                <w:rFonts w:asciiTheme="minorBidi" w:hAnsiTheme="minorBidi"/>
                <w:b/>
                <w:bCs/>
                <w:color w:val="C00000"/>
                <w:sz w:val="26"/>
                <w:szCs w:val="26"/>
                <w:u w:val="single"/>
                <w:rtl/>
              </w:rPr>
            </w:pPr>
            <w:r w:rsidRPr="001801BC">
              <w:rPr>
                <w:rFonts w:asciiTheme="minorBidi" w:hAnsiTheme="minorBidi" w:cs="Arial"/>
                <w:b/>
                <w:bCs/>
                <w:noProof/>
                <w:color w:val="C00000"/>
                <w:sz w:val="26"/>
                <w:szCs w:val="26"/>
                <w:u w:val="single"/>
                <w:rtl/>
                <w:lang w:eastAsia="fr-FR"/>
              </w:rPr>
              <w:drawing>
                <wp:inline distT="0" distB="0" distL="0" distR="0">
                  <wp:extent cx="805409" cy="809469"/>
                  <wp:effectExtent l="19050" t="0" r="0" b="0"/>
                  <wp:docPr id="2" name="Image 2" descr="C:\Users\kamel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mel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795" cy="815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80A" w:rsidRDefault="0085280A" w:rsidP="001801BC">
      <w:pPr>
        <w:pStyle w:val="Paragraphedeliste"/>
        <w:bidi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</w:p>
    <w:p w:rsidR="0085280A" w:rsidRDefault="0085280A" w:rsidP="001801BC">
      <w:pPr>
        <w:pStyle w:val="Paragraphedeliste"/>
        <w:bidi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</w:p>
    <w:p w:rsidR="0085280A" w:rsidRDefault="0085280A" w:rsidP="0093528D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</w:p>
    <w:p w:rsidR="0085280A" w:rsidRDefault="0085280A" w:rsidP="0093528D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</w:rPr>
      </w:pPr>
    </w:p>
    <w:p w:rsidR="001801BC" w:rsidRDefault="001801BC" w:rsidP="0093528D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</w:rPr>
      </w:pPr>
    </w:p>
    <w:p w:rsidR="00B354BB" w:rsidRDefault="00B354BB" w:rsidP="0093528D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</w:rPr>
      </w:pPr>
    </w:p>
    <w:p w:rsidR="001801BC" w:rsidRDefault="001801BC" w:rsidP="0093528D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</w:p>
    <w:p w:rsidR="0085280A" w:rsidRDefault="0085280A" w:rsidP="0093528D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</w:p>
    <w:p w:rsidR="0085280A" w:rsidRPr="003D05D4" w:rsidRDefault="001801BC" w:rsidP="001801BC">
      <w:pPr>
        <w:pStyle w:val="Paragraphedeliste"/>
        <w:bidi/>
        <w:spacing w:line="360" w:lineRule="auto"/>
        <w:ind w:left="0"/>
        <w:jc w:val="center"/>
        <w:rPr>
          <w:rFonts w:asciiTheme="minorBidi" w:hAnsiTheme="minorBidi"/>
          <w:b/>
          <w:bCs/>
          <w:color w:val="002060"/>
          <w:sz w:val="48"/>
          <w:szCs w:val="48"/>
          <w:u w:val="single"/>
          <w:rtl/>
          <w:lang w:bidi="ar-TN"/>
        </w:rPr>
      </w:pPr>
      <w:r w:rsidRPr="003D05D4">
        <w:rPr>
          <w:rFonts w:asciiTheme="minorBidi" w:hAnsiTheme="minorBidi"/>
          <w:b/>
          <w:bCs/>
          <w:color w:val="002060"/>
          <w:sz w:val="48"/>
          <w:szCs w:val="48"/>
          <w:u w:val="single"/>
          <w:rtl/>
          <w:lang w:bidi="ar-TN"/>
        </w:rPr>
        <w:t>كراس الشروط الفنية</w:t>
      </w:r>
      <w:r w:rsidRPr="003D05D4">
        <w:rPr>
          <w:rFonts w:asciiTheme="minorBidi" w:hAnsiTheme="minorBidi" w:hint="cs"/>
          <w:b/>
          <w:bCs/>
          <w:color w:val="002060"/>
          <w:sz w:val="48"/>
          <w:szCs w:val="48"/>
          <w:u w:val="single"/>
          <w:rtl/>
          <w:lang w:bidi="ar-TN"/>
        </w:rPr>
        <w:t xml:space="preserve"> الخاصة</w:t>
      </w:r>
    </w:p>
    <w:p w:rsidR="0085280A" w:rsidRDefault="0085280A" w:rsidP="0093528D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</w:p>
    <w:p w:rsidR="0085280A" w:rsidRDefault="0085280A" w:rsidP="0093528D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</w:p>
    <w:p w:rsidR="0085280A" w:rsidRDefault="0085280A" w:rsidP="0093528D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</w:p>
    <w:p w:rsidR="0085280A" w:rsidRDefault="0085280A" w:rsidP="0093528D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</w:p>
    <w:p w:rsidR="0085280A" w:rsidRDefault="0085280A" w:rsidP="0093528D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</w:p>
    <w:p w:rsidR="0085280A" w:rsidRDefault="0085280A" w:rsidP="0093528D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</w:p>
    <w:p w:rsidR="0085280A" w:rsidRDefault="0085280A" w:rsidP="0093528D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</w:p>
    <w:p w:rsidR="0085280A" w:rsidRDefault="0085280A" w:rsidP="0093528D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</w:p>
    <w:p w:rsidR="0085280A" w:rsidRDefault="0085280A" w:rsidP="0093528D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</w:p>
    <w:p w:rsidR="0085280A" w:rsidRDefault="0085280A" w:rsidP="0093528D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</w:p>
    <w:p w:rsidR="0085280A" w:rsidRDefault="0085280A" w:rsidP="0093528D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</w:p>
    <w:p w:rsidR="0085280A" w:rsidRDefault="0085280A" w:rsidP="0093528D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</w:p>
    <w:p w:rsidR="0085280A" w:rsidRDefault="0085280A" w:rsidP="0093528D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</w:p>
    <w:p w:rsidR="0085280A" w:rsidRDefault="0085280A" w:rsidP="0093528D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</w:p>
    <w:p w:rsidR="0085280A" w:rsidRDefault="0085280A" w:rsidP="0093528D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</w:p>
    <w:p w:rsidR="0085280A" w:rsidRDefault="0085280A" w:rsidP="0093528D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</w:p>
    <w:p w:rsidR="0085280A" w:rsidRDefault="0085280A" w:rsidP="0093528D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</w:p>
    <w:p w:rsidR="0085280A" w:rsidRDefault="0085280A" w:rsidP="0093528D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  <w:bookmarkStart w:id="0" w:name="_GoBack"/>
      <w:bookmarkEnd w:id="0"/>
    </w:p>
    <w:p w:rsidR="0085280A" w:rsidRDefault="0085280A" w:rsidP="0093528D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</w:p>
    <w:p w:rsidR="0085280A" w:rsidRDefault="0085280A" w:rsidP="0093528D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</w:p>
    <w:p w:rsidR="0085280A" w:rsidRDefault="0085280A" w:rsidP="0093528D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</w:p>
    <w:p w:rsidR="0085280A" w:rsidRDefault="0085280A" w:rsidP="0093528D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</w:p>
    <w:p w:rsidR="0093528D" w:rsidRPr="001A681F" w:rsidRDefault="0093528D" w:rsidP="0093528D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  <w:r w:rsidRPr="001A681F">
        <w:rPr>
          <w:rFonts w:asciiTheme="minorBidi" w:hAnsiTheme="minorBidi"/>
          <w:b/>
          <w:bCs/>
          <w:color w:val="C00000"/>
          <w:sz w:val="26"/>
          <w:szCs w:val="26"/>
          <w:u w:val="single"/>
        </w:rPr>
        <w:t xml:space="preserve">1 : objet </w:t>
      </w:r>
    </w:p>
    <w:p w:rsidR="0093528D" w:rsidRDefault="003B1887" w:rsidP="001D745A">
      <w:pPr>
        <w:pStyle w:val="Paragraphedeliste"/>
        <w:spacing w:line="360" w:lineRule="auto"/>
        <w:ind w:left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</w:t>
      </w:r>
      <w:r w:rsidR="0093528D" w:rsidRPr="0093528D">
        <w:rPr>
          <w:rFonts w:asciiTheme="minorBidi" w:hAnsiTheme="minorBidi"/>
          <w:sz w:val="24"/>
          <w:szCs w:val="24"/>
        </w:rPr>
        <w:t xml:space="preserve">Le </w:t>
      </w:r>
      <w:r w:rsidR="0093528D">
        <w:rPr>
          <w:rFonts w:asciiTheme="minorBidi" w:hAnsiTheme="minorBidi"/>
          <w:sz w:val="24"/>
          <w:szCs w:val="24"/>
        </w:rPr>
        <w:t xml:space="preserve">présent document à pour objet de déterminer l’ensemble des travaux </w:t>
      </w:r>
      <w:r w:rsidR="001D745A">
        <w:rPr>
          <w:rFonts w:asciiTheme="minorBidi" w:hAnsiTheme="minorBidi"/>
          <w:sz w:val="24"/>
          <w:szCs w:val="24"/>
        </w:rPr>
        <w:t xml:space="preserve">d’entretien </w:t>
      </w:r>
      <w:r w:rsidR="0093528D">
        <w:rPr>
          <w:rFonts w:asciiTheme="minorBidi" w:hAnsiTheme="minorBidi"/>
          <w:sz w:val="24"/>
          <w:szCs w:val="24"/>
        </w:rPr>
        <w:t>et</w:t>
      </w:r>
      <w:r w:rsidR="001D745A">
        <w:rPr>
          <w:rFonts w:asciiTheme="minorBidi" w:hAnsiTheme="minorBidi"/>
          <w:sz w:val="24"/>
          <w:szCs w:val="24"/>
        </w:rPr>
        <w:t xml:space="preserve"> la </w:t>
      </w:r>
      <w:r w:rsidR="0093528D">
        <w:rPr>
          <w:rFonts w:asciiTheme="minorBidi" w:hAnsiTheme="minorBidi"/>
          <w:sz w:val="24"/>
          <w:szCs w:val="24"/>
        </w:rPr>
        <w:t xml:space="preserve"> </w:t>
      </w:r>
      <w:r w:rsidR="001D745A">
        <w:rPr>
          <w:rFonts w:asciiTheme="minorBidi" w:hAnsiTheme="minorBidi"/>
          <w:sz w:val="24"/>
          <w:szCs w:val="24"/>
        </w:rPr>
        <w:t xml:space="preserve">mise en service </w:t>
      </w:r>
      <w:r w:rsidR="0093528D">
        <w:rPr>
          <w:rFonts w:asciiTheme="minorBidi" w:hAnsiTheme="minorBidi"/>
          <w:sz w:val="24"/>
          <w:szCs w:val="24"/>
        </w:rPr>
        <w:t>de</w:t>
      </w:r>
      <w:r w:rsidR="00272425">
        <w:rPr>
          <w:rFonts w:asciiTheme="minorBidi" w:hAnsiTheme="minorBidi"/>
          <w:sz w:val="24"/>
          <w:szCs w:val="24"/>
        </w:rPr>
        <w:t>s équipements à l’institut supérieur des études technologique de sidi bouzid qui sont</w:t>
      </w:r>
      <w:r w:rsidR="00A42D2A">
        <w:rPr>
          <w:rFonts w:asciiTheme="minorBidi" w:hAnsiTheme="minorBidi"/>
          <w:sz w:val="24"/>
          <w:szCs w:val="24"/>
        </w:rPr>
        <w:t> :</w:t>
      </w:r>
    </w:p>
    <w:p w:rsidR="0093528D" w:rsidRDefault="0093528D" w:rsidP="00272425">
      <w:pPr>
        <w:pStyle w:val="Paragraphedeliste"/>
        <w:spacing w:line="360" w:lineRule="auto"/>
        <w:ind w:left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 deux groupe</w:t>
      </w:r>
      <w:r w:rsidR="008C36B3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 xml:space="preserve"> centrale</w:t>
      </w:r>
      <w:r w:rsidR="008C36B3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 xml:space="preserve"> de climatisation (mcquay) à l’administration et aux département </w:t>
      </w:r>
      <w:r w:rsidR="001D745A">
        <w:rPr>
          <w:rFonts w:asciiTheme="minorBidi" w:hAnsiTheme="minorBidi"/>
          <w:sz w:val="24"/>
          <w:szCs w:val="24"/>
        </w:rPr>
        <w:t>informatique.</w:t>
      </w:r>
    </w:p>
    <w:p w:rsidR="0093528D" w:rsidRDefault="0093528D" w:rsidP="00272425">
      <w:pPr>
        <w:pStyle w:val="Paragraphedeliste"/>
        <w:spacing w:line="360" w:lineRule="auto"/>
        <w:ind w:left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 trois chaudières à condensation avec bruleur modulant pour combustibles gazeux</w:t>
      </w:r>
      <w:r w:rsidR="008C36B3">
        <w:rPr>
          <w:rFonts w:asciiTheme="minorBidi" w:hAnsiTheme="minorBidi"/>
          <w:sz w:val="24"/>
          <w:szCs w:val="24"/>
        </w:rPr>
        <w:t xml:space="preserve"> .</w:t>
      </w:r>
      <w:r>
        <w:rPr>
          <w:rFonts w:asciiTheme="minorBidi" w:hAnsiTheme="minorBidi"/>
          <w:sz w:val="24"/>
          <w:szCs w:val="24"/>
        </w:rPr>
        <w:t xml:space="preserve"> </w:t>
      </w:r>
    </w:p>
    <w:p w:rsidR="00041076" w:rsidRPr="0093528D" w:rsidRDefault="00041076" w:rsidP="001D745A">
      <w:pPr>
        <w:pStyle w:val="Paragraphedeliste"/>
        <w:spacing w:line="360" w:lineRule="auto"/>
        <w:ind w:left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 un groupe d’eau glacée</w:t>
      </w:r>
    </w:p>
    <w:p w:rsidR="009D7139" w:rsidRPr="001A681F" w:rsidRDefault="009D7139" w:rsidP="001A681F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  <w:r w:rsidRPr="001A681F">
        <w:rPr>
          <w:rFonts w:asciiTheme="minorBidi" w:hAnsiTheme="minorBidi"/>
          <w:b/>
          <w:bCs/>
          <w:color w:val="C00000"/>
          <w:sz w:val="26"/>
          <w:szCs w:val="26"/>
          <w:u w:val="single"/>
        </w:rPr>
        <w:t>2/ caractéristique technique d</w:t>
      </w:r>
      <w:r w:rsidR="00027508" w:rsidRPr="001A681F">
        <w:rPr>
          <w:rFonts w:asciiTheme="minorBidi" w:hAnsiTheme="minorBidi"/>
          <w:b/>
          <w:bCs/>
          <w:color w:val="C00000"/>
          <w:sz w:val="26"/>
          <w:szCs w:val="26"/>
          <w:u w:val="single"/>
        </w:rPr>
        <w:t>es</w:t>
      </w:r>
      <w:r w:rsidRPr="001A681F">
        <w:rPr>
          <w:rFonts w:asciiTheme="minorBidi" w:hAnsiTheme="minorBidi"/>
          <w:b/>
          <w:bCs/>
          <w:color w:val="C00000"/>
          <w:sz w:val="26"/>
          <w:szCs w:val="26"/>
          <w:u w:val="single"/>
        </w:rPr>
        <w:t xml:space="preserve"> groupe</w:t>
      </w:r>
      <w:r w:rsidR="00027508" w:rsidRPr="001A681F">
        <w:rPr>
          <w:rFonts w:asciiTheme="minorBidi" w:hAnsiTheme="minorBidi"/>
          <w:b/>
          <w:bCs/>
          <w:color w:val="C00000"/>
          <w:sz w:val="26"/>
          <w:szCs w:val="26"/>
          <w:u w:val="single"/>
        </w:rPr>
        <w:t>s</w:t>
      </w:r>
      <w:r w:rsidRPr="001A681F">
        <w:rPr>
          <w:rFonts w:asciiTheme="minorBidi" w:hAnsiTheme="minorBidi"/>
          <w:b/>
          <w:bCs/>
          <w:color w:val="C00000"/>
          <w:sz w:val="26"/>
          <w:szCs w:val="26"/>
          <w:u w:val="single"/>
        </w:rPr>
        <w:t xml:space="preserve"> de climatisation centrale</w:t>
      </w:r>
      <w:r w:rsidR="00027508" w:rsidRPr="001A681F">
        <w:rPr>
          <w:rFonts w:asciiTheme="minorBidi" w:hAnsiTheme="minorBidi"/>
          <w:b/>
          <w:bCs/>
          <w:color w:val="C00000"/>
          <w:sz w:val="26"/>
          <w:szCs w:val="26"/>
          <w:u w:val="single"/>
        </w:rPr>
        <w:t>s</w:t>
      </w:r>
      <w:r w:rsidRPr="001A681F">
        <w:rPr>
          <w:rFonts w:asciiTheme="minorBidi" w:hAnsiTheme="minorBidi"/>
          <w:b/>
          <w:bCs/>
          <w:color w:val="C00000"/>
          <w:sz w:val="26"/>
          <w:szCs w:val="26"/>
          <w:u w:val="single"/>
        </w:rPr>
        <w:t> :</w:t>
      </w:r>
    </w:p>
    <w:p w:rsidR="00AB2F95" w:rsidRPr="004126F9" w:rsidRDefault="0075798A" w:rsidP="009D7139">
      <w:pPr>
        <w:pStyle w:val="Paragraphedeliste"/>
        <w:spacing w:after="0" w:line="360" w:lineRule="auto"/>
        <w:ind w:left="0"/>
        <w:jc w:val="both"/>
        <w:rPr>
          <w:rFonts w:asciiTheme="minorBidi" w:hAnsiTheme="minorBidi"/>
          <w:b/>
          <w:bCs/>
          <w:color w:val="002060"/>
          <w:sz w:val="26"/>
          <w:szCs w:val="26"/>
          <w:u w:val="single"/>
        </w:rPr>
      </w:pPr>
      <w:r w:rsidRPr="004126F9">
        <w:rPr>
          <w:rFonts w:asciiTheme="minorBidi" w:hAnsiTheme="minorBidi"/>
          <w:b/>
          <w:bCs/>
          <w:color w:val="002060"/>
          <w:sz w:val="26"/>
          <w:szCs w:val="26"/>
          <w:u w:val="single"/>
        </w:rPr>
        <w:t>2.1 :</w:t>
      </w:r>
      <w:r w:rsidR="00AB2F95" w:rsidRPr="004126F9">
        <w:rPr>
          <w:rFonts w:asciiTheme="minorBidi" w:hAnsiTheme="minorBidi"/>
          <w:b/>
          <w:bCs/>
          <w:color w:val="002060"/>
          <w:sz w:val="26"/>
          <w:szCs w:val="26"/>
          <w:u w:val="single"/>
        </w:rPr>
        <w:t xml:space="preserve"> groupe centrale de climatisation de l’administration :</w:t>
      </w:r>
    </w:p>
    <w:p w:rsidR="009D7139" w:rsidRPr="00A31CC8" w:rsidRDefault="009D7139" w:rsidP="009D7139">
      <w:pPr>
        <w:spacing w:after="0"/>
        <w:jc w:val="both"/>
        <w:rPr>
          <w:rFonts w:asciiTheme="minorBidi" w:hAnsiTheme="minorBidi"/>
          <w:sz w:val="18"/>
          <w:szCs w:val="18"/>
        </w:rPr>
      </w:pPr>
    </w:p>
    <w:tbl>
      <w:tblPr>
        <w:tblStyle w:val="Grilledutableau"/>
        <w:tblW w:w="10065" w:type="dxa"/>
        <w:tblInd w:w="108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9D7139" w:rsidTr="009D7139">
        <w:trPr>
          <w:trHeight w:val="628"/>
        </w:trPr>
        <w:tc>
          <w:tcPr>
            <w:tcW w:w="4678" w:type="dxa"/>
            <w:vAlign w:val="center"/>
          </w:tcPr>
          <w:p w:rsidR="009D7139" w:rsidRPr="009D7139" w:rsidRDefault="009D7139" w:rsidP="009D7139">
            <w:pPr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Marque</w:t>
            </w:r>
          </w:p>
        </w:tc>
        <w:tc>
          <w:tcPr>
            <w:tcW w:w="5387" w:type="dxa"/>
            <w:vAlign w:val="center"/>
          </w:tcPr>
          <w:p w:rsidR="009D7139" w:rsidRPr="009D7139" w:rsidRDefault="009D7139" w:rsidP="009D713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Mcquay MDS180BR5</w:t>
            </w:r>
          </w:p>
        </w:tc>
      </w:tr>
      <w:tr w:rsidR="009D7139" w:rsidTr="009D7139">
        <w:trPr>
          <w:trHeight w:val="543"/>
        </w:trPr>
        <w:tc>
          <w:tcPr>
            <w:tcW w:w="4678" w:type="dxa"/>
            <w:vAlign w:val="center"/>
          </w:tcPr>
          <w:p w:rsidR="009D7139" w:rsidRPr="009D7139" w:rsidRDefault="009D7139" w:rsidP="009D7139">
            <w:pPr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Principaux modes</w:t>
            </w:r>
          </w:p>
        </w:tc>
        <w:tc>
          <w:tcPr>
            <w:tcW w:w="5387" w:type="dxa"/>
            <w:vAlign w:val="center"/>
          </w:tcPr>
          <w:p w:rsidR="009D7139" w:rsidRPr="009D7139" w:rsidRDefault="009D7139" w:rsidP="009D713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Refroidissement / chauffage</w:t>
            </w:r>
          </w:p>
        </w:tc>
      </w:tr>
      <w:tr w:rsidR="009D7139" w:rsidTr="009D7139">
        <w:tc>
          <w:tcPr>
            <w:tcW w:w="4678" w:type="dxa"/>
            <w:vAlign w:val="center"/>
          </w:tcPr>
          <w:p w:rsidR="009D7139" w:rsidRPr="009D7139" w:rsidRDefault="009D7139" w:rsidP="009D7139">
            <w:pPr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Mode supplémentaire</w:t>
            </w:r>
          </w:p>
        </w:tc>
        <w:tc>
          <w:tcPr>
            <w:tcW w:w="5387" w:type="dxa"/>
            <w:vAlign w:val="center"/>
          </w:tcPr>
          <w:p w:rsidR="009D7139" w:rsidRPr="009D7139" w:rsidRDefault="009D7139" w:rsidP="009D713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Le mode de ventilation (sans chauffage et refroidissement) mode automatique</w:t>
            </w:r>
          </w:p>
        </w:tc>
      </w:tr>
      <w:tr w:rsidR="009D7139" w:rsidTr="009D7139">
        <w:trPr>
          <w:trHeight w:val="468"/>
        </w:trPr>
        <w:tc>
          <w:tcPr>
            <w:tcW w:w="4678" w:type="dxa"/>
            <w:vAlign w:val="center"/>
          </w:tcPr>
          <w:p w:rsidR="009D7139" w:rsidRPr="009D7139" w:rsidRDefault="009D7139" w:rsidP="009D7139">
            <w:pPr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Puissance en mode froid</w:t>
            </w:r>
          </w:p>
        </w:tc>
        <w:tc>
          <w:tcPr>
            <w:tcW w:w="5387" w:type="dxa"/>
            <w:vAlign w:val="center"/>
          </w:tcPr>
          <w:p w:rsidR="009D7139" w:rsidRPr="009D7139" w:rsidRDefault="009D7139" w:rsidP="009D713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47KW</w:t>
            </w:r>
          </w:p>
        </w:tc>
      </w:tr>
      <w:tr w:rsidR="009D7139" w:rsidTr="00AB2F95">
        <w:trPr>
          <w:trHeight w:val="599"/>
        </w:trPr>
        <w:tc>
          <w:tcPr>
            <w:tcW w:w="4678" w:type="dxa"/>
            <w:vAlign w:val="center"/>
          </w:tcPr>
          <w:p w:rsidR="009D7139" w:rsidRPr="009D7139" w:rsidRDefault="009D7139" w:rsidP="009D7139">
            <w:pPr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La capacité de refroidissement</w:t>
            </w:r>
          </w:p>
        </w:tc>
        <w:tc>
          <w:tcPr>
            <w:tcW w:w="5387" w:type="dxa"/>
            <w:vAlign w:val="center"/>
          </w:tcPr>
          <w:p w:rsidR="009D7139" w:rsidRPr="009D7139" w:rsidRDefault="009D7139" w:rsidP="009D713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14.5KW</w:t>
            </w:r>
          </w:p>
        </w:tc>
      </w:tr>
      <w:tr w:rsidR="009D7139" w:rsidTr="00AB2F95">
        <w:trPr>
          <w:trHeight w:val="565"/>
        </w:trPr>
        <w:tc>
          <w:tcPr>
            <w:tcW w:w="4678" w:type="dxa"/>
            <w:vAlign w:val="center"/>
          </w:tcPr>
          <w:p w:rsidR="009D7139" w:rsidRPr="009D7139" w:rsidRDefault="009D7139" w:rsidP="009D7139">
            <w:pPr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Puissance en mode chauffage</w:t>
            </w:r>
          </w:p>
        </w:tc>
        <w:tc>
          <w:tcPr>
            <w:tcW w:w="5387" w:type="dxa"/>
            <w:vAlign w:val="center"/>
          </w:tcPr>
          <w:p w:rsidR="009D7139" w:rsidRPr="009D7139" w:rsidRDefault="009D7139" w:rsidP="009D713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53 KW</w:t>
            </w:r>
          </w:p>
        </w:tc>
      </w:tr>
      <w:tr w:rsidR="009D7139" w:rsidTr="009D7139">
        <w:trPr>
          <w:trHeight w:val="564"/>
        </w:trPr>
        <w:tc>
          <w:tcPr>
            <w:tcW w:w="4678" w:type="dxa"/>
            <w:vAlign w:val="center"/>
          </w:tcPr>
          <w:p w:rsidR="009D7139" w:rsidRPr="009D7139" w:rsidRDefault="009D7139" w:rsidP="009D7139">
            <w:pPr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La capacité de chauffage</w:t>
            </w:r>
          </w:p>
        </w:tc>
        <w:tc>
          <w:tcPr>
            <w:tcW w:w="5387" w:type="dxa"/>
            <w:vAlign w:val="center"/>
          </w:tcPr>
          <w:p w:rsidR="009D7139" w:rsidRPr="009D7139" w:rsidRDefault="009D7139" w:rsidP="009D713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13.8 KW</w:t>
            </w:r>
          </w:p>
        </w:tc>
      </w:tr>
      <w:tr w:rsidR="009D7139" w:rsidTr="009D7139">
        <w:trPr>
          <w:trHeight w:val="573"/>
        </w:trPr>
        <w:tc>
          <w:tcPr>
            <w:tcW w:w="4678" w:type="dxa"/>
            <w:vAlign w:val="center"/>
          </w:tcPr>
          <w:p w:rsidR="009D7139" w:rsidRPr="009D7139" w:rsidRDefault="009D7139" w:rsidP="009D7139">
            <w:pPr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alimentation</w:t>
            </w:r>
          </w:p>
        </w:tc>
        <w:tc>
          <w:tcPr>
            <w:tcW w:w="5387" w:type="dxa"/>
            <w:vAlign w:val="center"/>
          </w:tcPr>
          <w:p w:rsidR="009D7139" w:rsidRPr="009D7139" w:rsidRDefault="009D7139" w:rsidP="009D713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Triphasé 400 v / 50 Hz</w:t>
            </w:r>
          </w:p>
        </w:tc>
      </w:tr>
      <w:tr w:rsidR="009D7139" w:rsidTr="009D7139">
        <w:trPr>
          <w:trHeight w:val="538"/>
        </w:trPr>
        <w:tc>
          <w:tcPr>
            <w:tcW w:w="4678" w:type="dxa"/>
            <w:vAlign w:val="center"/>
          </w:tcPr>
          <w:p w:rsidR="009D7139" w:rsidRPr="009D7139" w:rsidRDefault="009D7139" w:rsidP="009D7139">
            <w:pPr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Ampérage en mode refroidissement</w:t>
            </w:r>
          </w:p>
        </w:tc>
        <w:tc>
          <w:tcPr>
            <w:tcW w:w="5387" w:type="dxa"/>
            <w:vAlign w:val="center"/>
          </w:tcPr>
          <w:p w:rsidR="009D7139" w:rsidRPr="009D7139" w:rsidRDefault="009D7139" w:rsidP="009D713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28.5 A</w:t>
            </w:r>
          </w:p>
        </w:tc>
      </w:tr>
      <w:tr w:rsidR="009D7139" w:rsidTr="009D7139">
        <w:trPr>
          <w:trHeight w:val="532"/>
        </w:trPr>
        <w:tc>
          <w:tcPr>
            <w:tcW w:w="4678" w:type="dxa"/>
            <w:vAlign w:val="center"/>
          </w:tcPr>
          <w:p w:rsidR="009D7139" w:rsidRPr="009D7139" w:rsidRDefault="009D7139" w:rsidP="009D7139">
            <w:pPr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Ampérage en mode chauffage</w:t>
            </w:r>
          </w:p>
        </w:tc>
        <w:tc>
          <w:tcPr>
            <w:tcW w:w="5387" w:type="dxa"/>
            <w:vAlign w:val="center"/>
          </w:tcPr>
          <w:p w:rsidR="009D7139" w:rsidRPr="009D7139" w:rsidRDefault="009D7139" w:rsidP="009D713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27.3 A</w:t>
            </w:r>
          </w:p>
        </w:tc>
      </w:tr>
      <w:tr w:rsidR="009D7139" w:rsidTr="009D7139">
        <w:trPr>
          <w:trHeight w:val="563"/>
        </w:trPr>
        <w:tc>
          <w:tcPr>
            <w:tcW w:w="4678" w:type="dxa"/>
            <w:vAlign w:val="center"/>
          </w:tcPr>
          <w:p w:rsidR="009D7139" w:rsidRPr="009D7139" w:rsidRDefault="009D7139" w:rsidP="009D7139">
            <w:pPr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Type de réfrigérant</w:t>
            </w:r>
          </w:p>
        </w:tc>
        <w:tc>
          <w:tcPr>
            <w:tcW w:w="5387" w:type="dxa"/>
            <w:vAlign w:val="center"/>
          </w:tcPr>
          <w:p w:rsidR="009D7139" w:rsidRPr="009D7139" w:rsidRDefault="009D7139" w:rsidP="009D713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R410 A</w:t>
            </w:r>
          </w:p>
        </w:tc>
      </w:tr>
      <w:tr w:rsidR="009D7139" w:rsidTr="00AB2F95">
        <w:trPr>
          <w:trHeight w:val="571"/>
        </w:trPr>
        <w:tc>
          <w:tcPr>
            <w:tcW w:w="4678" w:type="dxa"/>
            <w:vAlign w:val="center"/>
          </w:tcPr>
          <w:p w:rsidR="009D7139" w:rsidRPr="009D7139" w:rsidRDefault="009D7139" w:rsidP="009D7139">
            <w:pPr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télécommande</w:t>
            </w:r>
          </w:p>
        </w:tc>
        <w:tc>
          <w:tcPr>
            <w:tcW w:w="5387" w:type="dxa"/>
            <w:vAlign w:val="center"/>
          </w:tcPr>
          <w:p w:rsidR="009D7139" w:rsidRPr="009D7139" w:rsidRDefault="002D37A5" w:rsidP="009D713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O</w:t>
            </w:r>
            <w:r w:rsidR="009D7139" w:rsidRPr="009D7139">
              <w:rPr>
                <w:rFonts w:asciiTheme="minorBidi" w:hAnsiTheme="minorBidi"/>
                <w:sz w:val="26"/>
                <w:szCs w:val="26"/>
              </w:rPr>
              <w:t>ui</w:t>
            </w:r>
          </w:p>
        </w:tc>
      </w:tr>
      <w:tr w:rsidR="009D7139" w:rsidTr="00AB2F95">
        <w:trPr>
          <w:trHeight w:val="551"/>
        </w:trPr>
        <w:tc>
          <w:tcPr>
            <w:tcW w:w="4678" w:type="dxa"/>
            <w:vAlign w:val="center"/>
          </w:tcPr>
          <w:p w:rsidR="009D7139" w:rsidRPr="009D7139" w:rsidRDefault="009D7139" w:rsidP="009D7139">
            <w:pPr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Minuterie marche/arrêt</w:t>
            </w:r>
          </w:p>
        </w:tc>
        <w:tc>
          <w:tcPr>
            <w:tcW w:w="5387" w:type="dxa"/>
            <w:vAlign w:val="center"/>
          </w:tcPr>
          <w:p w:rsidR="009D7139" w:rsidRPr="009D7139" w:rsidRDefault="002D37A5" w:rsidP="009D713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O</w:t>
            </w:r>
            <w:r w:rsidR="009D7139" w:rsidRPr="009D7139">
              <w:rPr>
                <w:rFonts w:asciiTheme="minorBidi" w:hAnsiTheme="minorBidi"/>
                <w:sz w:val="26"/>
                <w:szCs w:val="26"/>
              </w:rPr>
              <w:t>ui</w:t>
            </w:r>
          </w:p>
        </w:tc>
      </w:tr>
      <w:tr w:rsidR="009D7139" w:rsidTr="00AB2F95">
        <w:trPr>
          <w:trHeight w:val="573"/>
        </w:trPr>
        <w:tc>
          <w:tcPr>
            <w:tcW w:w="4678" w:type="dxa"/>
            <w:vAlign w:val="center"/>
          </w:tcPr>
          <w:p w:rsidR="009D7139" w:rsidRPr="009D7139" w:rsidRDefault="009D7139" w:rsidP="009D7139">
            <w:pPr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poids</w:t>
            </w:r>
          </w:p>
        </w:tc>
        <w:tc>
          <w:tcPr>
            <w:tcW w:w="5387" w:type="dxa"/>
            <w:vAlign w:val="center"/>
          </w:tcPr>
          <w:p w:rsidR="009D7139" w:rsidRPr="009D7139" w:rsidRDefault="009D7139" w:rsidP="009D7139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370 kg</w:t>
            </w:r>
          </w:p>
        </w:tc>
      </w:tr>
    </w:tbl>
    <w:p w:rsidR="0093528D" w:rsidRPr="00AB2F95" w:rsidRDefault="0093528D" w:rsidP="0093528D">
      <w:pPr>
        <w:pStyle w:val="Paragraphedeliste"/>
        <w:ind w:left="0"/>
        <w:jc w:val="both"/>
        <w:rPr>
          <w:rFonts w:asciiTheme="minorBidi" w:hAnsiTheme="minorBidi"/>
          <w:b/>
          <w:bCs/>
          <w:sz w:val="4"/>
          <w:szCs w:val="4"/>
        </w:rPr>
      </w:pPr>
    </w:p>
    <w:p w:rsidR="00AB2F95" w:rsidRPr="009D7139" w:rsidRDefault="00AB2F95" w:rsidP="00AB2F9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9D7139">
        <w:rPr>
          <w:rFonts w:asciiTheme="minorBidi" w:hAnsiTheme="minorBidi"/>
          <w:sz w:val="24"/>
          <w:szCs w:val="24"/>
        </w:rPr>
        <w:t>- Nombre des unités extérieurs : une seule unité extérieur</w:t>
      </w:r>
    </w:p>
    <w:p w:rsidR="00AB2F95" w:rsidRDefault="00AB2F95" w:rsidP="00AB2F9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9D7139">
        <w:rPr>
          <w:rFonts w:asciiTheme="minorBidi" w:hAnsiTheme="minorBidi"/>
          <w:sz w:val="24"/>
          <w:szCs w:val="24"/>
        </w:rPr>
        <w:t>- Nombre des unités intérieurs : 14 unités intérieurs</w:t>
      </w:r>
    </w:p>
    <w:p w:rsidR="001D745A" w:rsidRDefault="001D745A" w:rsidP="00AB2F9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1D745A" w:rsidRDefault="001D745A" w:rsidP="00AB2F9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1D745A" w:rsidRDefault="001D745A" w:rsidP="00AB2F9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1D745A" w:rsidRDefault="001D745A" w:rsidP="00AB2F9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9416CD" w:rsidRDefault="009416CD" w:rsidP="004C0111">
      <w:pPr>
        <w:pStyle w:val="Paragraphedeliste"/>
        <w:spacing w:after="0" w:line="360" w:lineRule="auto"/>
        <w:ind w:left="0"/>
        <w:jc w:val="both"/>
        <w:rPr>
          <w:rFonts w:asciiTheme="minorBidi" w:hAnsiTheme="minorBidi"/>
          <w:b/>
          <w:bCs/>
          <w:color w:val="002060"/>
          <w:sz w:val="26"/>
          <w:szCs w:val="26"/>
          <w:u w:val="single"/>
        </w:rPr>
      </w:pPr>
    </w:p>
    <w:p w:rsidR="002D310B" w:rsidRPr="004C0111" w:rsidRDefault="007141C6" w:rsidP="004C0111">
      <w:pPr>
        <w:pStyle w:val="Paragraphedeliste"/>
        <w:spacing w:after="0" w:line="360" w:lineRule="auto"/>
        <w:ind w:left="0"/>
        <w:jc w:val="both"/>
        <w:rPr>
          <w:rFonts w:asciiTheme="minorBidi" w:hAnsiTheme="minorBidi"/>
          <w:b/>
          <w:bCs/>
          <w:color w:val="002060"/>
          <w:sz w:val="26"/>
          <w:szCs w:val="26"/>
          <w:u w:val="single"/>
          <w:rtl/>
          <w:lang w:bidi="ar-TN"/>
        </w:rPr>
      </w:pPr>
      <w:r w:rsidRPr="004126F9">
        <w:rPr>
          <w:rFonts w:asciiTheme="minorBidi" w:hAnsiTheme="minorBidi"/>
          <w:b/>
          <w:bCs/>
          <w:color w:val="002060"/>
          <w:sz w:val="26"/>
          <w:szCs w:val="26"/>
          <w:u w:val="single"/>
        </w:rPr>
        <w:lastRenderedPageBreak/>
        <w:t xml:space="preserve">2.2 : groupe centrale de climatisation de </w:t>
      </w:r>
      <w:r w:rsidR="00AB4B18" w:rsidRPr="004126F9">
        <w:rPr>
          <w:rFonts w:asciiTheme="minorBidi" w:hAnsiTheme="minorBidi"/>
          <w:b/>
          <w:bCs/>
          <w:color w:val="002060"/>
          <w:sz w:val="26"/>
          <w:szCs w:val="26"/>
          <w:u w:val="single"/>
        </w:rPr>
        <w:t>département informatique</w:t>
      </w:r>
      <w:r w:rsidRPr="004126F9">
        <w:rPr>
          <w:rFonts w:asciiTheme="minorBidi" w:hAnsiTheme="minorBidi"/>
          <w:b/>
          <w:bCs/>
          <w:color w:val="002060"/>
          <w:sz w:val="26"/>
          <w:szCs w:val="26"/>
          <w:u w:val="single"/>
        </w:rPr>
        <w:t> :</w:t>
      </w:r>
    </w:p>
    <w:tbl>
      <w:tblPr>
        <w:tblStyle w:val="Grilledutableau"/>
        <w:tblW w:w="10065" w:type="dxa"/>
        <w:tblInd w:w="108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D939D3" w:rsidRPr="009D7139" w:rsidTr="00A81922">
        <w:trPr>
          <w:trHeight w:val="529"/>
        </w:trPr>
        <w:tc>
          <w:tcPr>
            <w:tcW w:w="4678" w:type="dxa"/>
            <w:vAlign w:val="center"/>
          </w:tcPr>
          <w:p w:rsidR="00D939D3" w:rsidRPr="009D7139" w:rsidRDefault="00D939D3" w:rsidP="002A1864">
            <w:pPr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Marque</w:t>
            </w:r>
          </w:p>
        </w:tc>
        <w:tc>
          <w:tcPr>
            <w:tcW w:w="5387" w:type="dxa"/>
            <w:vAlign w:val="center"/>
          </w:tcPr>
          <w:p w:rsidR="00D939D3" w:rsidRPr="009D7139" w:rsidRDefault="00D939D3" w:rsidP="005A1475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Mcquay MDS1</w:t>
            </w:r>
            <w:r w:rsidR="005A1475">
              <w:rPr>
                <w:rFonts w:asciiTheme="minorBidi" w:hAnsiTheme="minorBidi" w:hint="cs"/>
                <w:sz w:val="26"/>
                <w:szCs w:val="26"/>
                <w:rtl/>
              </w:rPr>
              <w:t>40</w:t>
            </w:r>
            <w:r w:rsidRPr="009D7139">
              <w:rPr>
                <w:rFonts w:asciiTheme="minorBidi" w:hAnsiTheme="minorBidi"/>
                <w:sz w:val="26"/>
                <w:szCs w:val="26"/>
              </w:rPr>
              <w:t>BR5</w:t>
            </w:r>
          </w:p>
        </w:tc>
      </w:tr>
      <w:tr w:rsidR="00D939D3" w:rsidRPr="009D7139" w:rsidTr="002A1864">
        <w:trPr>
          <w:trHeight w:val="543"/>
        </w:trPr>
        <w:tc>
          <w:tcPr>
            <w:tcW w:w="4678" w:type="dxa"/>
            <w:vAlign w:val="center"/>
          </w:tcPr>
          <w:p w:rsidR="00D939D3" w:rsidRPr="009D7139" w:rsidRDefault="00D939D3" w:rsidP="002A1864">
            <w:pPr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Principaux modes</w:t>
            </w:r>
          </w:p>
        </w:tc>
        <w:tc>
          <w:tcPr>
            <w:tcW w:w="5387" w:type="dxa"/>
            <w:vAlign w:val="center"/>
          </w:tcPr>
          <w:p w:rsidR="00D939D3" w:rsidRPr="009D7139" w:rsidRDefault="00D939D3" w:rsidP="002A1864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Refroidissement / chauffage</w:t>
            </w:r>
          </w:p>
        </w:tc>
      </w:tr>
      <w:tr w:rsidR="00D939D3" w:rsidRPr="009D7139" w:rsidTr="002A1864">
        <w:tc>
          <w:tcPr>
            <w:tcW w:w="4678" w:type="dxa"/>
            <w:vAlign w:val="center"/>
          </w:tcPr>
          <w:p w:rsidR="00D939D3" w:rsidRPr="009D7139" w:rsidRDefault="00D939D3" w:rsidP="002A1864">
            <w:pPr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Mode supplémentaire</w:t>
            </w:r>
          </w:p>
        </w:tc>
        <w:tc>
          <w:tcPr>
            <w:tcW w:w="5387" w:type="dxa"/>
            <w:vAlign w:val="center"/>
          </w:tcPr>
          <w:p w:rsidR="00D939D3" w:rsidRPr="009D7139" w:rsidRDefault="00D939D3" w:rsidP="002A1864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Le mode de ventilation (sans chauffage et refroidissement) mode automatique</w:t>
            </w:r>
          </w:p>
        </w:tc>
      </w:tr>
      <w:tr w:rsidR="00D939D3" w:rsidRPr="009D7139" w:rsidTr="002A1864">
        <w:trPr>
          <w:trHeight w:val="468"/>
        </w:trPr>
        <w:tc>
          <w:tcPr>
            <w:tcW w:w="4678" w:type="dxa"/>
            <w:vAlign w:val="center"/>
          </w:tcPr>
          <w:p w:rsidR="00D939D3" w:rsidRPr="009D7139" w:rsidRDefault="00D939D3" w:rsidP="002A1864">
            <w:pPr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Puissance en mode froid</w:t>
            </w:r>
          </w:p>
        </w:tc>
        <w:tc>
          <w:tcPr>
            <w:tcW w:w="5387" w:type="dxa"/>
            <w:vAlign w:val="center"/>
          </w:tcPr>
          <w:p w:rsidR="00D939D3" w:rsidRPr="009D7139" w:rsidRDefault="005A1475" w:rsidP="002A1864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38</w:t>
            </w:r>
            <w:r w:rsidR="00D939D3" w:rsidRPr="009D7139">
              <w:rPr>
                <w:rFonts w:asciiTheme="minorBidi" w:hAnsiTheme="minorBidi"/>
                <w:sz w:val="26"/>
                <w:szCs w:val="26"/>
              </w:rPr>
              <w:t>KW</w:t>
            </w:r>
          </w:p>
        </w:tc>
      </w:tr>
      <w:tr w:rsidR="00D939D3" w:rsidRPr="009D7139" w:rsidTr="002D310B">
        <w:trPr>
          <w:trHeight w:val="488"/>
        </w:trPr>
        <w:tc>
          <w:tcPr>
            <w:tcW w:w="4678" w:type="dxa"/>
            <w:vAlign w:val="center"/>
          </w:tcPr>
          <w:p w:rsidR="00D939D3" w:rsidRPr="009D7139" w:rsidRDefault="00D939D3" w:rsidP="002A1864">
            <w:pPr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La capacité de refroidissement</w:t>
            </w:r>
          </w:p>
        </w:tc>
        <w:tc>
          <w:tcPr>
            <w:tcW w:w="5387" w:type="dxa"/>
            <w:vAlign w:val="center"/>
          </w:tcPr>
          <w:p w:rsidR="00D939D3" w:rsidRPr="009D7139" w:rsidRDefault="005A1475" w:rsidP="002A1864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11.3</w:t>
            </w:r>
            <w:r w:rsidR="00D939D3" w:rsidRPr="009D7139">
              <w:rPr>
                <w:rFonts w:asciiTheme="minorBidi" w:hAnsiTheme="minorBidi"/>
                <w:sz w:val="26"/>
                <w:szCs w:val="26"/>
              </w:rPr>
              <w:t>KW</w:t>
            </w:r>
          </w:p>
        </w:tc>
      </w:tr>
      <w:tr w:rsidR="00D939D3" w:rsidRPr="009D7139" w:rsidTr="002D310B">
        <w:trPr>
          <w:trHeight w:val="410"/>
        </w:trPr>
        <w:tc>
          <w:tcPr>
            <w:tcW w:w="4678" w:type="dxa"/>
            <w:vAlign w:val="center"/>
          </w:tcPr>
          <w:p w:rsidR="00D939D3" w:rsidRPr="009D7139" w:rsidRDefault="00D939D3" w:rsidP="002A1864">
            <w:pPr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Puissance en mode chauffage</w:t>
            </w:r>
          </w:p>
        </w:tc>
        <w:tc>
          <w:tcPr>
            <w:tcW w:w="5387" w:type="dxa"/>
            <w:vAlign w:val="center"/>
          </w:tcPr>
          <w:p w:rsidR="00D939D3" w:rsidRPr="009D7139" w:rsidRDefault="005A1475" w:rsidP="002A1864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42</w:t>
            </w:r>
            <w:r w:rsidR="00D939D3" w:rsidRPr="009D7139">
              <w:rPr>
                <w:rFonts w:asciiTheme="minorBidi" w:hAnsiTheme="minorBidi"/>
                <w:sz w:val="26"/>
                <w:szCs w:val="26"/>
              </w:rPr>
              <w:t xml:space="preserve"> KW</w:t>
            </w:r>
          </w:p>
        </w:tc>
      </w:tr>
      <w:tr w:rsidR="00D939D3" w:rsidRPr="009D7139" w:rsidTr="002D310B">
        <w:trPr>
          <w:trHeight w:val="416"/>
        </w:trPr>
        <w:tc>
          <w:tcPr>
            <w:tcW w:w="4678" w:type="dxa"/>
            <w:vAlign w:val="center"/>
          </w:tcPr>
          <w:p w:rsidR="00D939D3" w:rsidRPr="009D7139" w:rsidRDefault="00D939D3" w:rsidP="002A1864">
            <w:pPr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La capacité de chauffage</w:t>
            </w:r>
          </w:p>
        </w:tc>
        <w:tc>
          <w:tcPr>
            <w:tcW w:w="5387" w:type="dxa"/>
            <w:vAlign w:val="center"/>
          </w:tcPr>
          <w:p w:rsidR="00D939D3" w:rsidRPr="009D7139" w:rsidRDefault="005A1475" w:rsidP="002A1864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10.9</w:t>
            </w:r>
            <w:r w:rsidR="00D939D3" w:rsidRPr="009D7139">
              <w:rPr>
                <w:rFonts w:asciiTheme="minorBidi" w:hAnsiTheme="minorBidi"/>
                <w:sz w:val="26"/>
                <w:szCs w:val="26"/>
              </w:rPr>
              <w:t xml:space="preserve"> KW</w:t>
            </w:r>
          </w:p>
        </w:tc>
      </w:tr>
      <w:tr w:rsidR="00D939D3" w:rsidRPr="009D7139" w:rsidTr="002A1864">
        <w:trPr>
          <w:trHeight w:val="573"/>
        </w:trPr>
        <w:tc>
          <w:tcPr>
            <w:tcW w:w="4678" w:type="dxa"/>
            <w:vAlign w:val="center"/>
          </w:tcPr>
          <w:p w:rsidR="00D939D3" w:rsidRPr="009D7139" w:rsidRDefault="00D939D3" w:rsidP="002A1864">
            <w:pPr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alimentation</w:t>
            </w:r>
          </w:p>
        </w:tc>
        <w:tc>
          <w:tcPr>
            <w:tcW w:w="5387" w:type="dxa"/>
            <w:vAlign w:val="center"/>
          </w:tcPr>
          <w:p w:rsidR="00D939D3" w:rsidRPr="009D7139" w:rsidRDefault="00D939D3" w:rsidP="002A1864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Triphasé 400 v / 50 Hz</w:t>
            </w:r>
          </w:p>
        </w:tc>
      </w:tr>
      <w:tr w:rsidR="00D939D3" w:rsidRPr="009D7139" w:rsidTr="002A1864">
        <w:trPr>
          <w:trHeight w:val="538"/>
        </w:trPr>
        <w:tc>
          <w:tcPr>
            <w:tcW w:w="4678" w:type="dxa"/>
            <w:vAlign w:val="center"/>
          </w:tcPr>
          <w:p w:rsidR="00D939D3" w:rsidRPr="009D7139" w:rsidRDefault="00D939D3" w:rsidP="002A1864">
            <w:pPr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Ampérage en mode refroidissement</w:t>
            </w:r>
          </w:p>
        </w:tc>
        <w:tc>
          <w:tcPr>
            <w:tcW w:w="5387" w:type="dxa"/>
            <w:vAlign w:val="center"/>
          </w:tcPr>
          <w:p w:rsidR="00D939D3" w:rsidRPr="009D7139" w:rsidRDefault="005A1475" w:rsidP="002A1864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21.8</w:t>
            </w:r>
            <w:r w:rsidR="00D939D3" w:rsidRPr="009D7139">
              <w:rPr>
                <w:rFonts w:asciiTheme="minorBidi" w:hAnsiTheme="minorBidi"/>
                <w:sz w:val="26"/>
                <w:szCs w:val="26"/>
              </w:rPr>
              <w:t xml:space="preserve"> A</w:t>
            </w:r>
          </w:p>
        </w:tc>
      </w:tr>
      <w:tr w:rsidR="00D939D3" w:rsidRPr="009D7139" w:rsidTr="002D310B">
        <w:trPr>
          <w:trHeight w:val="411"/>
        </w:trPr>
        <w:tc>
          <w:tcPr>
            <w:tcW w:w="4678" w:type="dxa"/>
            <w:vAlign w:val="center"/>
          </w:tcPr>
          <w:p w:rsidR="00D939D3" w:rsidRPr="009D7139" w:rsidRDefault="00D939D3" w:rsidP="002A1864">
            <w:pPr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Ampérage en mode chauffage</w:t>
            </w:r>
          </w:p>
        </w:tc>
        <w:tc>
          <w:tcPr>
            <w:tcW w:w="5387" w:type="dxa"/>
            <w:vAlign w:val="center"/>
          </w:tcPr>
          <w:p w:rsidR="00D939D3" w:rsidRPr="009D7139" w:rsidRDefault="005A1475" w:rsidP="002A1864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21.1</w:t>
            </w:r>
            <w:r w:rsidR="00D939D3" w:rsidRPr="009D7139">
              <w:rPr>
                <w:rFonts w:asciiTheme="minorBidi" w:hAnsiTheme="minorBidi"/>
                <w:sz w:val="26"/>
                <w:szCs w:val="26"/>
              </w:rPr>
              <w:t xml:space="preserve"> A</w:t>
            </w:r>
          </w:p>
        </w:tc>
      </w:tr>
      <w:tr w:rsidR="00D939D3" w:rsidRPr="009D7139" w:rsidTr="002A1864">
        <w:trPr>
          <w:trHeight w:val="563"/>
        </w:trPr>
        <w:tc>
          <w:tcPr>
            <w:tcW w:w="4678" w:type="dxa"/>
            <w:vAlign w:val="center"/>
          </w:tcPr>
          <w:p w:rsidR="00D939D3" w:rsidRPr="009D7139" w:rsidRDefault="00D939D3" w:rsidP="002A1864">
            <w:pPr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Type de réfrigérant</w:t>
            </w:r>
          </w:p>
        </w:tc>
        <w:tc>
          <w:tcPr>
            <w:tcW w:w="5387" w:type="dxa"/>
            <w:vAlign w:val="center"/>
          </w:tcPr>
          <w:p w:rsidR="00D939D3" w:rsidRPr="009D7139" w:rsidRDefault="00D939D3" w:rsidP="002A1864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R410 A</w:t>
            </w:r>
          </w:p>
        </w:tc>
      </w:tr>
      <w:tr w:rsidR="00D939D3" w:rsidRPr="009D7139" w:rsidTr="002A1864">
        <w:trPr>
          <w:trHeight w:val="571"/>
        </w:trPr>
        <w:tc>
          <w:tcPr>
            <w:tcW w:w="4678" w:type="dxa"/>
            <w:vAlign w:val="center"/>
          </w:tcPr>
          <w:p w:rsidR="00D939D3" w:rsidRPr="009D7139" w:rsidRDefault="00D939D3" w:rsidP="002A1864">
            <w:pPr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télécommande</w:t>
            </w:r>
          </w:p>
        </w:tc>
        <w:tc>
          <w:tcPr>
            <w:tcW w:w="5387" w:type="dxa"/>
            <w:vAlign w:val="center"/>
          </w:tcPr>
          <w:p w:rsidR="00D939D3" w:rsidRPr="009D7139" w:rsidRDefault="002D37A5" w:rsidP="002A1864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O</w:t>
            </w:r>
            <w:r w:rsidR="00D939D3" w:rsidRPr="009D7139">
              <w:rPr>
                <w:rFonts w:asciiTheme="minorBidi" w:hAnsiTheme="minorBidi"/>
                <w:sz w:val="26"/>
                <w:szCs w:val="26"/>
              </w:rPr>
              <w:t>ui</w:t>
            </w:r>
          </w:p>
        </w:tc>
      </w:tr>
      <w:tr w:rsidR="00D939D3" w:rsidRPr="009D7139" w:rsidTr="002A1864">
        <w:trPr>
          <w:trHeight w:val="551"/>
        </w:trPr>
        <w:tc>
          <w:tcPr>
            <w:tcW w:w="4678" w:type="dxa"/>
            <w:vAlign w:val="center"/>
          </w:tcPr>
          <w:p w:rsidR="00D939D3" w:rsidRPr="009D7139" w:rsidRDefault="00D939D3" w:rsidP="002A1864">
            <w:pPr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Minuterie marche/arrêt</w:t>
            </w:r>
          </w:p>
        </w:tc>
        <w:tc>
          <w:tcPr>
            <w:tcW w:w="5387" w:type="dxa"/>
            <w:vAlign w:val="center"/>
          </w:tcPr>
          <w:p w:rsidR="00D939D3" w:rsidRPr="009D7139" w:rsidRDefault="002D37A5" w:rsidP="002A1864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O</w:t>
            </w:r>
            <w:r w:rsidR="00D939D3" w:rsidRPr="009D7139">
              <w:rPr>
                <w:rFonts w:asciiTheme="minorBidi" w:hAnsiTheme="minorBidi"/>
                <w:sz w:val="26"/>
                <w:szCs w:val="26"/>
              </w:rPr>
              <w:t>ui</w:t>
            </w:r>
          </w:p>
        </w:tc>
      </w:tr>
      <w:tr w:rsidR="00D939D3" w:rsidRPr="009D7139" w:rsidTr="002D310B">
        <w:trPr>
          <w:trHeight w:val="434"/>
        </w:trPr>
        <w:tc>
          <w:tcPr>
            <w:tcW w:w="4678" w:type="dxa"/>
            <w:vAlign w:val="center"/>
          </w:tcPr>
          <w:p w:rsidR="00D939D3" w:rsidRPr="009D7139" w:rsidRDefault="00D939D3" w:rsidP="002A1864">
            <w:pPr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poids</w:t>
            </w:r>
          </w:p>
        </w:tc>
        <w:tc>
          <w:tcPr>
            <w:tcW w:w="5387" w:type="dxa"/>
            <w:vAlign w:val="center"/>
          </w:tcPr>
          <w:p w:rsidR="00D939D3" w:rsidRPr="009D7139" w:rsidRDefault="00D939D3" w:rsidP="005A1475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9D7139">
              <w:rPr>
                <w:rFonts w:asciiTheme="minorBidi" w:hAnsiTheme="minorBidi"/>
                <w:sz w:val="26"/>
                <w:szCs w:val="26"/>
              </w:rPr>
              <w:t>3</w:t>
            </w:r>
            <w:r w:rsidR="005A1475">
              <w:rPr>
                <w:rFonts w:asciiTheme="minorBidi" w:hAnsiTheme="minorBidi" w:hint="cs"/>
                <w:sz w:val="26"/>
                <w:szCs w:val="26"/>
                <w:rtl/>
              </w:rPr>
              <w:t>5</w:t>
            </w:r>
            <w:r w:rsidRPr="009D7139">
              <w:rPr>
                <w:rFonts w:asciiTheme="minorBidi" w:hAnsiTheme="minorBidi"/>
                <w:sz w:val="26"/>
                <w:szCs w:val="26"/>
              </w:rPr>
              <w:t>0 kg</w:t>
            </w:r>
          </w:p>
        </w:tc>
      </w:tr>
    </w:tbl>
    <w:p w:rsidR="007141C6" w:rsidRPr="00A81922" w:rsidRDefault="007141C6" w:rsidP="007141C6">
      <w:pPr>
        <w:pStyle w:val="Paragraphedeliste"/>
        <w:spacing w:after="0" w:line="360" w:lineRule="auto"/>
        <w:ind w:left="0"/>
        <w:jc w:val="both"/>
        <w:rPr>
          <w:rFonts w:asciiTheme="minorBidi" w:hAnsiTheme="minorBidi"/>
          <w:b/>
          <w:bCs/>
          <w:sz w:val="12"/>
          <w:szCs w:val="12"/>
          <w:u w:val="single"/>
        </w:rPr>
      </w:pPr>
    </w:p>
    <w:p w:rsidR="00A81922" w:rsidRPr="001A681F" w:rsidRDefault="00A81922" w:rsidP="001A681F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  <w:r w:rsidRPr="001A681F">
        <w:rPr>
          <w:rFonts w:asciiTheme="minorBidi" w:hAnsiTheme="minorBidi"/>
          <w:b/>
          <w:bCs/>
          <w:color w:val="C00000"/>
          <w:sz w:val="26"/>
          <w:szCs w:val="26"/>
          <w:u w:val="single"/>
        </w:rPr>
        <w:t>3/ caractéristique technique des chaudiéres à gaz :</w:t>
      </w:r>
    </w:p>
    <w:p w:rsidR="00A81922" w:rsidRDefault="00A81922" w:rsidP="00A81922">
      <w:pPr>
        <w:pStyle w:val="Paragraphedeliste"/>
        <w:spacing w:after="0" w:line="360" w:lineRule="auto"/>
        <w:ind w:left="0"/>
        <w:jc w:val="both"/>
        <w:rPr>
          <w:rFonts w:asciiTheme="minorBidi" w:hAnsiTheme="minorBidi"/>
          <w:b/>
          <w:bCs/>
          <w:color w:val="002060"/>
          <w:sz w:val="26"/>
          <w:szCs w:val="26"/>
        </w:rPr>
      </w:pPr>
      <w:r w:rsidRPr="004126F9">
        <w:rPr>
          <w:rFonts w:asciiTheme="minorBidi" w:hAnsiTheme="minorBidi"/>
          <w:b/>
          <w:bCs/>
          <w:color w:val="002060"/>
          <w:sz w:val="26"/>
          <w:szCs w:val="26"/>
        </w:rPr>
        <w:t>3.1/  les</w:t>
      </w:r>
      <w:r w:rsidR="00C87FB0" w:rsidRPr="004126F9">
        <w:rPr>
          <w:rFonts w:asciiTheme="minorBidi" w:hAnsiTheme="minorBidi"/>
          <w:b/>
          <w:bCs/>
          <w:color w:val="002060"/>
          <w:sz w:val="26"/>
          <w:szCs w:val="26"/>
        </w:rPr>
        <w:t xml:space="preserve"> deux</w:t>
      </w:r>
      <w:r w:rsidRPr="004126F9">
        <w:rPr>
          <w:rFonts w:asciiTheme="minorBidi" w:hAnsiTheme="minorBidi"/>
          <w:b/>
          <w:bCs/>
          <w:color w:val="002060"/>
          <w:sz w:val="26"/>
          <w:szCs w:val="26"/>
        </w:rPr>
        <w:t xml:space="preserve"> chaudières a cotés du magasin de l’ISET</w:t>
      </w:r>
    </w:p>
    <w:p w:rsidR="004126F9" w:rsidRPr="004126F9" w:rsidRDefault="004126F9" w:rsidP="00A81922">
      <w:pPr>
        <w:pStyle w:val="Paragraphedeliste"/>
        <w:spacing w:after="0" w:line="360" w:lineRule="auto"/>
        <w:ind w:left="0"/>
        <w:jc w:val="both"/>
        <w:rPr>
          <w:rFonts w:asciiTheme="minorBidi" w:hAnsiTheme="minorBidi"/>
          <w:b/>
          <w:bCs/>
          <w:sz w:val="28"/>
          <w:szCs w:val="28"/>
          <w:u w:val="single"/>
        </w:rPr>
      </w:pPr>
      <w:r w:rsidRPr="004126F9">
        <w:rPr>
          <w:rFonts w:asciiTheme="minorBidi" w:hAnsiTheme="minorBidi"/>
          <w:b/>
          <w:bCs/>
          <w:sz w:val="26"/>
          <w:szCs w:val="26"/>
          <w:u w:val="single"/>
        </w:rPr>
        <w:t>¥ chaudière a gaz N°01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4"/>
        <w:gridCol w:w="5244"/>
      </w:tblGrid>
      <w:tr w:rsidR="00A81922" w:rsidTr="000C4096">
        <w:tc>
          <w:tcPr>
            <w:tcW w:w="5244" w:type="dxa"/>
            <w:vAlign w:val="center"/>
          </w:tcPr>
          <w:p w:rsidR="00A81922" w:rsidRDefault="00A81922" w:rsidP="00A81922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marque</w:t>
            </w:r>
          </w:p>
        </w:tc>
        <w:tc>
          <w:tcPr>
            <w:tcW w:w="5244" w:type="dxa"/>
            <w:vAlign w:val="center"/>
          </w:tcPr>
          <w:p w:rsidR="00A81922" w:rsidRPr="000C4096" w:rsidRDefault="002D37A5" w:rsidP="000C4096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C</w:t>
            </w:r>
            <w:r w:rsidR="00DB1334">
              <w:rPr>
                <w:rFonts w:asciiTheme="minorBidi" w:hAnsiTheme="minorBidi"/>
                <w:sz w:val="26"/>
                <w:szCs w:val="26"/>
              </w:rPr>
              <w:t>hapée</w:t>
            </w:r>
          </w:p>
        </w:tc>
      </w:tr>
      <w:tr w:rsidR="00A81922" w:rsidTr="000C4096">
        <w:tc>
          <w:tcPr>
            <w:tcW w:w="5244" w:type="dxa"/>
            <w:vAlign w:val="center"/>
          </w:tcPr>
          <w:p w:rsidR="00A81922" w:rsidRPr="00A81922" w:rsidRDefault="00A81922" w:rsidP="00A81922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modèle</w:t>
            </w:r>
          </w:p>
        </w:tc>
        <w:tc>
          <w:tcPr>
            <w:tcW w:w="5244" w:type="dxa"/>
            <w:vAlign w:val="center"/>
          </w:tcPr>
          <w:p w:rsidR="00A81922" w:rsidRPr="000C4096" w:rsidRDefault="000C4096" w:rsidP="000C4096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215 E</w:t>
            </w:r>
          </w:p>
        </w:tc>
      </w:tr>
      <w:tr w:rsidR="00A81922" w:rsidTr="002D310B">
        <w:trPr>
          <w:trHeight w:val="349"/>
        </w:trPr>
        <w:tc>
          <w:tcPr>
            <w:tcW w:w="5244" w:type="dxa"/>
            <w:vAlign w:val="center"/>
          </w:tcPr>
          <w:p w:rsidR="00A81922" w:rsidRPr="00A81922" w:rsidRDefault="00A81922" w:rsidP="001031FB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 w:rsidRPr="00A81922">
              <w:rPr>
                <w:rFonts w:asciiTheme="minorBidi" w:hAnsiTheme="minorBidi"/>
                <w:sz w:val="26"/>
                <w:szCs w:val="26"/>
              </w:rPr>
              <w:t>N</w:t>
            </w:r>
            <w:r w:rsidR="001031FB">
              <w:rPr>
                <w:rFonts w:asciiTheme="minorBidi" w:hAnsiTheme="minorBidi"/>
                <w:sz w:val="26"/>
                <w:szCs w:val="26"/>
              </w:rPr>
              <w:t>umér</w:t>
            </w:r>
            <w:r w:rsidRPr="00A81922">
              <w:rPr>
                <w:rFonts w:asciiTheme="minorBidi" w:hAnsiTheme="minorBidi"/>
                <w:sz w:val="26"/>
                <w:szCs w:val="26"/>
              </w:rPr>
              <w:t>o</w:t>
            </w:r>
            <w:r>
              <w:rPr>
                <w:rFonts w:asciiTheme="minorBidi" w:hAnsiTheme="minorBidi"/>
                <w:sz w:val="26"/>
                <w:szCs w:val="26"/>
              </w:rPr>
              <w:t xml:space="preserve">  de fabrication</w:t>
            </w:r>
          </w:p>
        </w:tc>
        <w:tc>
          <w:tcPr>
            <w:tcW w:w="5244" w:type="dxa"/>
            <w:vAlign w:val="center"/>
          </w:tcPr>
          <w:p w:rsidR="00A81922" w:rsidRPr="000C4096" w:rsidRDefault="000C4096" w:rsidP="000C4096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10117019</w:t>
            </w:r>
          </w:p>
        </w:tc>
      </w:tr>
      <w:tr w:rsidR="00A81922" w:rsidTr="000C4096">
        <w:tc>
          <w:tcPr>
            <w:tcW w:w="5244" w:type="dxa"/>
            <w:vAlign w:val="center"/>
          </w:tcPr>
          <w:p w:rsidR="00A81922" w:rsidRPr="00A81922" w:rsidRDefault="00A81922" w:rsidP="00A81922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Pression d’eau max</w:t>
            </w:r>
          </w:p>
        </w:tc>
        <w:tc>
          <w:tcPr>
            <w:tcW w:w="5244" w:type="dxa"/>
            <w:vAlign w:val="center"/>
          </w:tcPr>
          <w:p w:rsidR="00A81922" w:rsidRPr="000C4096" w:rsidRDefault="000C4096" w:rsidP="000C4096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6 bar</w:t>
            </w:r>
          </w:p>
        </w:tc>
      </w:tr>
      <w:tr w:rsidR="00A81922" w:rsidTr="000C4096">
        <w:tc>
          <w:tcPr>
            <w:tcW w:w="5244" w:type="dxa"/>
            <w:vAlign w:val="center"/>
          </w:tcPr>
          <w:p w:rsidR="00A81922" w:rsidRPr="00A81922" w:rsidRDefault="00A81922" w:rsidP="00A81922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Température d’admission max</w:t>
            </w:r>
          </w:p>
        </w:tc>
        <w:tc>
          <w:tcPr>
            <w:tcW w:w="5244" w:type="dxa"/>
            <w:vAlign w:val="center"/>
          </w:tcPr>
          <w:p w:rsidR="00A81922" w:rsidRPr="000C4096" w:rsidRDefault="000C4096" w:rsidP="000C4096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90° C</w:t>
            </w:r>
          </w:p>
        </w:tc>
      </w:tr>
      <w:tr w:rsidR="00A81922" w:rsidTr="000C4096">
        <w:tc>
          <w:tcPr>
            <w:tcW w:w="5244" w:type="dxa"/>
            <w:vAlign w:val="center"/>
          </w:tcPr>
          <w:p w:rsidR="00A81922" w:rsidRPr="00A81922" w:rsidRDefault="00A81922" w:rsidP="00A81922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Débit calorifique nominale</w:t>
            </w:r>
          </w:p>
        </w:tc>
        <w:tc>
          <w:tcPr>
            <w:tcW w:w="5244" w:type="dxa"/>
            <w:vAlign w:val="center"/>
          </w:tcPr>
          <w:p w:rsidR="00A81922" w:rsidRPr="000C4096" w:rsidRDefault="00662728" w:rsidP="000C4096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 xml:space="preserve">Q = 35 – 215 </w:t>
            </w:r>
            <w:r w:rsidR="002D37A5">
              <w:rPr>
                <w:rFonts w:asciiTheme="minorBidi" w:hAnsiTheme="minorBidi"/>
                <w:sz w:val="26"/>
                <w:szCs w:val="26"/>
              </w:rPr>
              <w:t>Kw</w:t>
            </w:r>
          </w:p>
        </w:tc>
      </w:tr>
      <w:tr w:rsidR="00A81922" w:rsidTr="000C4096">
        <w:tc>
          <w:tcPr>
            <w:tcW w:w="5244" w:type="dxa"/>
            <w:vAlign w:val="center"/>
          </w:tcPr>
          <w:p w:rsidR="00A81922" w:rsidRPr="00A81922" w:rsidRDefault="00A81922" w:rsidP="00A81922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Puissance utile nominale ( 50/30°C)</w:t>
            </w:r>
          </w:p>
        </w:tc>
        <w:tc>
          <w:tcPr>
            <w:tcW w:w="5244" w:type="dxa"/>
            <w:vAlign w:val="center"/>
          </w:tcPr>
          <w:p w:rsidR="00A81922" w:rsidRPr="000C4096" w:rsidRDefault="00662728" w:rsidP="000C4096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 xml:space="preserve">P = 37.4 – 229.6 kW </w:t>
            </w:r>
          </w:p>
        </w:tc>
      </w:tr>
      <w:tr w:rsidR="00A81922" w:rsidTr="000C4096">
        <w:tc>
          <w:tcPr>
            <w:tcW w:w="5244" w:type="dxa"/>
            <w:vAlign w:val="center"/>
          </w:tcPr>
          <w:p w:rsidR="00A81922" w:rsidRPr="00A81922" w:rsidRDefault="00A81922" w:rsidP="00A81922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Puissance utile nominale ( 80/60°C)</w:t>
            </w:r>
          </w:p>
        </w:tc>
        <w:tc>
          <w:tcPr>
            <w:tcW w:w="5244" w:type="dxa"/>
            <w:vAlign w:val="center"/>
          </w:tcPr>
          <w:p w:rsidR="00A81922" w:rsidRPr="000C4096" w:rsidRDefault="00662728" w:rsidP="00662728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P = 33.5 – 210.1 kW</w:t>
            </w:r>
          </w:p>
        </w:tc>
      </w:tr>
      <w:tr w:rsidR="00A81922" w:rsidTr="000C4096">
        <w:tc>
          <w:tcPr>
            <w:tcW w:w="5244" w:type="dxa"/>
            <w:vAlign w:val="center"/>
          </w:tcPr>
          <w:p w:rsidR="00A81922" w:rsidRPr="00A81922" w:rsidRDefault="00A81922" w:rsidP="00A81922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Pression raccordement gaz G 20</w:t>
            </w:r>
          </w:p>
        </w:tc>
        <w:tc>
          <w:tcPr>
            <w:tcW w:w="5244" w:type="dxa"/>
            <w:vAlign w:val="center"/>
          </w:tcPr>
          <w:p w:rsidR="00A81922" w:rsidRPr="000C4096" w:rsidRDefault="00662728" w:rsidP="000C4096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20 mbar</w:t>
            </w:r>
          </w:p>
        </w:tc>
      </w:tr>
      <w:tr w:rsidR="00A81922" w:rsidTr="000C4096">
        <w:tc>
          <w:tcPr>
            <w:tcW w:w="5244" w:type="dxa"/>
            <w:vAlign w:val="center"/>
          </w:tcPr>
          <w:p w:rsidR="00A81922" w:rsidRPr="00A81922" w:rsidRDefault="00A81922" w:rsidP="00A81922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Pression de raccordement G 25 / propane</w:t>
            </w:r>
          </w:p>
        </w:tc>
        <w:tc>
          <w:tcPr>
            <w:tcW w:w="5244" w:type="dxa"/>
            <w:vAlign w:val="center"/>
          </w:tcPr>
          <w:p w:rsidR="00A81922" w:rsidRPr="000C4096" w:rsidRDefault="00662728" w:rsidP="000C4096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25 mbar / 37 mbar</w:t>
            </w:r>
          </w:p>
        </w:tc>
      </w:tr>
      <w:tr w:rsidR="00A81922" w:rsidTr="000C4096">
        <w:tc>
          <w:tcPr>
            <w:tcW w:w="5244" w:type="dxa"/>
            <w:vAlign w:val="center"/>
          </w:tcPr>
          <w:p w:rsidR="00A81922" w:rsidRPr="00A81922" w:rsidRDefault="00A81922" w:rsidP="00A81922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Pression de l’injecteur propane</w:t>
            </w:r>
          </w:p>
        </w:tc>
        <w:tc>
          <w:tcPr>
            <w:tcW w:w="5244" w:type="dxa"/>
            <w:vAlign w:val="center"/>
          </w:tcPr>
          <w:p w:rsidR="00A81922" w:rsidRPr="000C4096" w:rsidRDefault="00662728" w:rsidP="000C4096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3.73 - 16.71 kg/h</w:t>
            </w:r>
          </w:p>
        </w:tc>
      </w:tr>
      <w:tr w:rsidR="00A81922" w:rsidTr="000C4096">
        <w:tc>
          <w:tcPr>
            <w:tcW w:w="5244" w:type="dxa"/>
            <w:vAlign w:val="center"/>
          </w:tcPr>
          <w:p w:rsidR="00A81922" w:rsidRPr="00A81922" w:rsidRDefault="00A81922" w:rsidP="00662728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Tension</w:t>
            </w:r>
            <w:r w:rsidR="00662728">
              <w:rPr>
                <w:rFonts w:asciiTheme="minorBidi" w:hAnsiTheme="minorBidi"/>
                <w:sz w:val="26"/>
                <w:szCs w:val="26"/>
              </w:rPr>
              <w:t xml:space="preserve"> AC</w:t>
            </w:r>
            <w:r>
              <w:rPr>
                <w:rFonts w:asciiTheme="minorBidi" w:hAnsiTheme="minorBidi"/>
                <w:sz w:val="26"/>
                <w:szCs w:val="26"/>
              </w:rPr>
              <w:t xml:space="preserve"> </w:t>
            </w:r>
            <w:r w:rsidR="00662728">
              <w:rPr>
                <w:rFonts w:asciiTheme="minorBidi" w:hAnsiTheme="minorBidi"/>
                <w:sz w:val="26"/>
                <w:szCs w:val="26"/>
              </w:rPr>
              <w:t>/</w:t>
            </w:r>
            <w:r>
              <w:rPr>
                <w:rFonts w:asciiTheme="minorBidi" w:hAnsiTheme="minorBidi"/>
                <w:sz w:val="26"/>
                <w:szCs w:val="26"/>
              </w:rPr>
              <w:t xml:space="preserve"> fréquence</w:t>
            </w:r>
          </w:p>
        </w:tc>
        <w:tc>
          <w:tcPr>
            <w:tcW w:w="5244" w:type="dxa"/>
            <w:vAlign w:val="center"/>
          </w:tcPr>
          <w:p w:rsidR="00A81922" w:rsidRPr="000C4096" w:rsidRDefault="00662728" w:rsidP="00662728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230 v -  50 Hz</w:t>
            </w:r>
          </w:p>
        </w:tc>
      </w:tr>
      <w:tr w:rsidR="00A81922" w:rsidTr="000C4096">
        <w:tc>
          <w:tcPr>
            <w:tcW w:w="5244" w:type="dxa"/>
            <w:vAlign w:val="center"/>
          </w:tcPr>
          <w:p w:rsidR="00A81922" w:rsidRPr="00A81922" w:rsidRDefault="00A81922" w:rsidP="00A81922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Courant max</w:t>
            </w:r>
          </w:p>
        </w:tc>
        <w:tc>
          <w:tcPr>
            <w:tcW w:w="5244" w:type="dxa"/>
            <w:vAlign w:val="center"/>
          </w:tcPr>
          <w:p w:rsidR="00A81922" w:rsidRPr="000C4096" w:rsidRDefault="00662728" w:rsidP="000C4096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6.3 A</w:t>
            </w:r>
          </w:p>
        </w:tc>
      </w:tr>
    </w:tbl>
    <w:p w:rsidR="002D310B" w:rsidRDefault="002D310B" w:rsidP="004126F9">
      <w:pPr>
        <w:pStyle w:val="Paragraphedeliste"/>
        <w:spacing w:after="0" w:line="360" w:lineRule="auto"/>
        <w:ind w:left="0"/>
        <w:jc w:val="both"/>
        <w:rPr>
          <w:rFonts w:asciiTheme="minorBidi" w:hAnsiTheme="minorBidi"/>
          <w:b/>
          <w:bCs/>
          <w:sz w:val="26"/>
          <w:szCs w:val="26"/>
          <w:u w:val="single"/>
        </w:rPr>
      </w:pPr>
    </w:p>
    <w:p w:rsidR="007141C6" w:rsidRDefault="004126F9" w:rsidP="004126F9">
      <w:pPr>
        <w:pStyle w:val="Paragraphedeliste"/>
        <w:spacing w:after="0" w:line="360" w:lineRule="auto"/>
        <w:ind w:left="0"/>
        <w:jc w:val="both"/>
        <w:rPr>
          <w:rFonts w:asciiTheme="minorBidi" w:hAnsiTheme="minorBidi"/>
          <w:b/>
          <w:bCs/>
          <w:sz w:val="26"/>
          <w:szCs w:val="26"/>
          <w:u w:val="single"/>
        </w:rPr>
      </w:pPr>
      <w:r w:rsidRPr="004126F9">
        <w:rPr>
          <w:rFonts w:asciiTheme="minorBidi" w:hAnsiTheme="minorBidi"/>
          <w:b/>
          <w:bCs/>
          <w:sz w:val="26"/>
          <w:szCs w:val="26"/>
          <w:u w:val="single"/>
        </w:rPr>
        <w:lastRenderedPageBreak/>
        <w:t>¥ chaudière a gaz N°0</w:t>
      </w:r>
      <w:r>
        <w:rPr>
          <w:rFonts w:asciiTheme="minorBidi" w:hAnsiTheme="minorBidi"/>
          <w:b/>
          <w:bCs/>
          <w:sz w:val="26"/>
          <w:szCs w:val="26"/>
          <w:u w:val="single"/>
        </w:rPr>
        <w:t>2</w:t>
      </w:r>
    </w:p>
    <w:p w:rsidR="00041076" w:rsidRPr="00041076" w:rsidRDefault="00041076" w:rsidP="004126F9">
      <w:pPr>
        <w:pStyle w:val="Paragraphedeliste"/>
        <w:spacing w:after="0" w:line="360" w:lineRule="auto"/>
        <w:ind w:left="0"/>
        <w:jc w:val="both"/>
        <w:rPr>
          <w:rFonts w:asciiTheme="minorBidi" w:hAnsiTheme="minorBidi"/>
          <w:b/>
          <w:bCs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4"/>
        <w:gridCol w:w="5244"/>
      </w:tblGrid>
      <w:tr w:rsidR="00C87FB0" w:rsidRPr="000C4096" w:rsidTr="002A1864">
        <w:tc>
          <w:tcPr>
            <w:tcW w:w="5244" w:type="dxa"/>
            <w:vAlign w:val="center"/>
          </w:tcPr>
          <w:p w:rsidR="00C87FB0" w:rsidRDefault="00C87FB0" w:rsidP="002A1864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marque</w:t>
            </w:r>
          </w:p>
        </w:tc>
        <w:tc>
          <w:tcPr>
            <w:tcW w:w="5244" w:type="dxa"/>
            <w:vAlign w:val="center"/>
          </w:tcPr>
          <w:p w:rsidR="00C87FB0" w:rsidRPr="000C4096" w:rsidRDefault="002D37A5" w:rsidP="002A1864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C</w:t>
            </w:r>
            <w:r w:rsidR="00C87FB0">
              <w:rPr>
                <w:rFonts w:asciiTheme="minorBidi" w:hAnsiTheme="minorBidi"/>
                <w:sz w:val="26"/>
                <w:szCs w:val="26"/>
              </w:rPr>
              <w:t>hapée</w:t>
            </w:r>
          </w:p>
        </w:tc>
      </w:tr>
      <w:tr w:rsidR="00C87FB0" w:rsidRPr="000C4096" w:rsidTr="002A1864">
        <w:tc>
          <w:tcPr>
            <w:tcW w:w="5244" w:type="dxa"/>
            <w:vAlign w:val="center"/>
          </w:tcPr>
          <w:p w:rsidR="00C87FB0" w:rsidRPr="00A81922" w:rsidRDefault="00C87FB0" w:rsidP="002A1864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modèle</w:t>
            </w:r>
          </w:p>
        </w:tc>
        <w:tc>
          <w:tcPr>
            <w:tcW w:w="5244" w:type="dxa"/>
            <w:vAlign w:val="center"/>
          </w:tcPr>
          <w:p w:rsidR="00C87FB0" w:rsidRPr="000C4096" w:rsidRDefault="00C87FB0" w:rsidP="002A1864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215 E</w:t>
            </w:r>
          </w:p>
        </w:tc>
      </w:tr>
      <w:tr w:rsidR="00C87FB0" w:rsidRPr="000C4096" w:rsidTr="002A1864">
        <w:tc>
          <w:tcPr>
            <w:tcW w:w="5244" w:type="dxa"/>
            <w:vAlign w:val="center"/>
          </w:tcPr>
          <w:p w:rsidR="00C87FB0" w:rsidRPr="00A81922" w:rsidRDefault="00C87FB0" w:rsidP="002A1864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 w:rsidRPr="00A81922">
              <w:rPr>
                <w:rFonts w:asciiTheme="minorBidi" w:hAnsiTheme="minorBidi"/>
                <w:sz w:val="26"/>
                <w:szCs w:val="26"/>
              </w:rPr>
              <w:t>N</w:t>
            </w:r>
            <w:r>
              <w:rPr>
                <w:rFonts w:asciiTheme="minorBidi" w:hAnsiTheme="minorBidi"/>
                <w:sz w:val="26"/>
                <w:szCs w:val="26"/>
              </w:rPr>
              <w:t>umér</w:t>
            </w:r>
            <w:r w:rsidRPr="00A81922">
              <w:rPr>
                <w:rFonts w:asciiTheme="minorBidi" w:hAnsiTheme="minorBidi"/>
                <w:sz w:val="26"/>
                <w:szCs w:val="26"/>
              </w:rPr>
              <w:t>o</w:t>
            </w:r>
            <w:r>
              <w:rPr>
                <w:rFonts w:asciiTheme="minorBidi" w:hAnsiTheme="minorBidi"/>
                <w:sz w:val="26"/>
                <w:szCs w:val="26"/>
              </w:rPr>
              <w:t xml:space="preserve">  de fabrication</w:t>
            </w:r>
          </w:p>
        </w:tc>
        <w:tc>
          <w:tcPr>
            <w:tcW w:w="5244" w:type="dxa"/>
            <w:vAlign w:val="center"/>
          </w:tcPr>
          <w:p w:rsidR="00C87FB0" w:rsidRPr="000C4096" w:rsidRDefault="00354A35" w:rsidP="002A1864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101126130</w:t>
            </w:r>
          </w:p>
        </w:tc>
      </w:tr>
      <w:tr w:rsidR="00C87FB0" w:rsidRPr="000C4096" w:rsidTr="002A1864">
        <w:tc>
          <w:tcPr>
            <w:tcW w:w="5244" w:type="dxa"/>
            <w:vAlign w:val="center"/>
          </w:tcPr>
          <w:p w:rsidR="00C87FB0" w:rsidRPr="00A81922" w:rsidRDefault="00C87FB0" w:rsidP="002A1864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Pression d’eau max</w:t>
            </w:r>
          </w:p>
        </w:tc>
        <w:tc>
          <w:tcPr>
            <w:tcW w:w="5244" w:type="dxa"/>
            <w:vAlign w:val="center"/>
          </w:tcPr>
          <w:p w:rsidR="00C87FB0" w:rsidRPr="000C4096" w:rsidRDefault="00C87FB0" w:rsidP="002A1864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6 bar</w:t>
            </w:r>
          </w:p>
        </w:tc>
      </w:tr>
      <w:tr w:rsidR="00C87FB0" w:rsidRPr="000C4096" w:rsidTr="002A1864">
        <w:tc>
          <w:tcPr>
            <w:tcW w:w="5244" w:type="dxa"/>
            <w:vAlign w:val="center"/>
          </w:tcPr>
          <w:p w:rsidR="00C87FB0" w:rsidRPr="00A81922" w:rsidRDefault="00C87FB0" w:rsidP="002A1864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Température d’admission max</w:t>
            </w:r>
          </w:p>
        </w:tc>
        <w:tc>
          <w:tcPr>
            <w:tcW w:w="5244" w:type="dxa"/>
            <w:vAlign w:val="center"/>
          </w:tcPr>
          <w:p w:rsidR="00C87FB0" w:rsidRPr="000C4096" w:rsidRDefault="00C87FB0" w:rsidP="002A1864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90° C</w:t>
            </w:r>
          </w:p>
        </w:tc>
      </w:tr>
      <w:tr w:rsidR="00C87FB0" w:rsidRPr="000C4096" w:rsidTr="002A1864">
        <w:tc>
          <w:tcPr>
            <w:tcW w:w="5244" w:type="dxa"/>
            <w:vAlign w:val="center"/>
          </w:tcPr>
          <w:p w:rsidR="00C87FB0" w:rsidRPr="00A81922" w:rsidRDefault="00C87FB0" w:rsidP="002A1864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Débit calorifique nominale</w:t>
            </w:r>
          </w:p>
        </w:tc>
        <w:tc>
          <w:tcPr>
            <w:tcW w:w="5244" w:type="dxa"/>
            <w:vAlign w:val="center"/>
          </w:tcPr>
          <w:p w:rsidR="00C87FB0" w:rsidRPr="000C4096" w:rsidRDefault="00C87FB0" w:rsidP="002A1864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Q = 35 – 215 kW</w:t>
            </w:r>
          </w:p>
        </w:tc>
      </w:tr>
      <w:tr w:rsidR="00C87FB0" w:rsidRPr="000C4096" w:rsidTr="002A1864">
        <w:tc>
          <w:tcPr>
            <w:tcW w:w="5244" w:type="dxa"/>
            <w:vAlign w:val="center"/>
          </w:tcPr>
          <w:p w:rsidR="00C87FB0" w:rsidRPr="00A81922" w:rsidRDefault="00C87FB0" w:rsidP="002A1864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Puissance utile nominale ( 50/30°C)</w:t>
            </w:r>
          </w:p>
        </w:tc>
        <w:tc>
          <w:tcPr>
            <w:tcW w:w="5244" w:type="dxa"/>
            <w:vAlign w:val="center"/>
          </w:tcPr>
          <w:p w:rsidR="00C87FB0" w:rsidRPr="000C4096" w:rsidRDefault="00C87FB0" w:rsidP="002A1864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 xml:space="preserve">P = 37.4 – 229.6 kW </w:t>
            </w:r>
          </w:p>
        </w:tc>
      </w:tr>
      <w:tr w:rsidR="00C87FB0" w:rsidRPr="000C4096" w:rsidTr="002A1864">
        <w:tc>
          <w:tcPr>
            <w:tcW w:w="5244" w:type="dxa"/>
            <w:vAlign w:val="center"/>
          </w:tcPr>
          <w:p w:rsidR="00C87FB0" w:rsidRPr="00A81922" w:rsidRDefault="00C87FB0" w:rsidP="002A1864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Puissance utile nominale ( 80/60°C)</w:t>
            </w:r>
          </w:p>
        </w:tc>
        <w:tc>
          <w:tcPr>
            <w:tcW w:w="5244" w:type="dxa"/>
            <w:vAlign w:val="center"/>
          </w:tcPr>
          <w:p w:rsidR="00C87FB0" w:rsidRPr="000C4096" w:rsidRDefault="00C87FB0" w:rsidP="002A1864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P = 33.5 – 210.1 kW</w:t>
            </w:r>
          </w:p>
        </w:tc>
      </w:tr>
      <w:tr w:rsidR="00C87FB0" w:rsidRPr="000C4096" w:rsidTr="002A1864">
        <w:tc>
          <w:tcPr>
            <w:tcW w:w="5244" w:type="dxa"/>
            <w:vAlign w:val="center"/>
          </w:tcPr>
          <w:p w:rsidR="00C87FB0" w:rsidRPr="00A81922" w:rsidRDefault="00C87FB0" w:rsidP="002A1864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Pression raccordement gaz G 20</w:t>
            </w:r>
          </w:p>
        </w:tc>
        <w:tc>
          <w:tcPr>
            <w:tcW w:w="5244" w:type="dxa"/>
            <w:vAlign w:val="center"/>
          </w:tcPr>
          <w:p w:rsidR="00C87FB0" w:rsidRPr="000C4096" w:rsidRDefault="00C87FB0" w:rsidP="002A1864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20 mbar</w:t>
            </w:r>
          </w:p>
        </w:tc>
      </w:tr>
      <w:tr w:rsidR="00C87FB0" w:rsidRPr="000C4096" w:rsidTr="002A1864">
        <w:tc>
          <w:tcPr>
            <w:tcW w:w="5244" w:type="dxa"/>
            <w:vAlign w:val="center"/>
          </w:tcPr>
          <w:p w:rsidR="00C87FB0" w:rsidRPr="00A81922" w:rsidRDefault="00C87FB0" w:rsidP="002A1864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Pression de raccordement G 25 / propane</w:t>
            </w:r>
          </w:p>
        </w:tc>
        <w:tc>
          <w:tcPr>
            <w:tcW w:w="5244" w:type="dxa"/>
            <w:vAlign w:val="center"/>
          </w:tcPr>
          <w:p w:rsidR="00C87FB0" w:rsidRPr="000C4096" w:rsidRDefault="00C87FB0" w:rsidP="002A1864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25 mbar / 37 mbar</w:t>
            </w:r>
          </w:p>
        </w:tc>
      </w:tr>
      <w:tr w:rsidR="00C87FB0" w:rsidRPr="000C4096" w:rsidTr="002A1864">
        <w:tc>
          <w:tcPr>
            <w:tcW w:w="5244" w:type="dxa"/>
            <w:vAlign w:val="center"/>
          </w:tcPr>
          <w:p w:rsidR="00C87FB0" w:rsidRPr="00A81922" w:rsidRDefault="00C87FB0" w:rsidP="002A1864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Pression de l’injecteur propane</w:t>
            </w:r>
          </w:p>
        </w:tc>
        <w:tc>
          <w:tcPr>
            <w:tcW w:w="5244" w:type="dxa"/>
            <w:vAlign w:val="center"/>
          </w:tcPr>
          <w:p w:rsidR="00C87FB0" w:rsidRPr="000C4096" w:rsidRDefault="00C87FB0" w:rsidP="002A1864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3.73 - 16.71 kg/h</w:t>
            </w:r>
          </w:p>
        </w:tc>
      </w:tr>
      <w:tr w:rsidR="00C87FB0" w:rsidRPr="000C4096" w:rsidTr="002A1864">
        <w:tc>
          <w:tcPr>
            <w:tcW w:w="5244" w:type="dxa"/>
            <w:vAlign w:val="center"/>
          </w:tcPr>
          <w:p w:rsidR="00C87FB0" w:rsidRPr="00A81922" w:rsidRDefault="00C87FB0" w:rsidP="002A1864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Tension AC / fréquence</w:t>
            </w:r>
          </w:p>
        </w:tc>
        <w:tc>
          <w:tcPr>
            <w:tcW w:w="5244" w:type="dxa"/>
            <w:vAlign w:val="center"/>
          </w:tcPr>
          <w:p w:rsidR="00C87FB0" w:rsidRPr="000C4096" w:rsidRDefault="00C87FB0" w:rsidP="002A1864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230 v -  50 Hz</w:t>
            </w:r>
          </w:p>
        </w:tc>
      </w:tr>
      <w:tr w:rsidR="00C87FB0" w:rsidRPr="000C4096" w:rsidTr="002A1864">
        <w:tc>
          <w:tcPr>
            <w:tcW w:w="5244" w:type="dxa"/>
            <w:vAlign w:val="center"/>
          </w:tcPr>
          <w:p w:rsidR="00C87FB0" w:rsidRPr="00A81922" w:rsidRDefault="00C87FB0" w:rsidP="002A1864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Courant max</w:t>
            </w:r>
          </w:p>
        </w:tc>
        <w:tc>
          <w:tcPr>
            <w:tcW w:w="5244" w:type="dxa"/>
            <w:vAlign w:val="center"/>
          </w:tcPr>
          <w:p w:rsidR="00C87FB0" w:rsidRPr="000C4096" w:rsidRDefault="00C87FB0" w:rsidP="002A1864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6.3 A</w:t>
            </w:r>
          </w:p>
        </w:tc>
      </w:tr>
    </w:tbl>
    <w:p w:rsidR="00EC2161" w:rsidRPr="001C58E1" w:rsidRDefault="00EC2161">
      <w:pPr>
        <w:rPr>
          <w:sz w:val="6"/>
          <w:szCs w:val="6"/>
        </w:rPr>
      </w:pPr>
    </w:p>
    <w:p w:rsidR="00B4398A" w:rsidRPr="00502A65" w:rsidRDefault="00B4398A" w:rsidP="001C58E1">
      <w:pPr>
        <w:pStyle w:val="Paragraphedeliste"/>
        <w:spacing w:after="0" w:line="360" w:lineRule="auto"/>
        <w:ind w:left="-142"/>
        <w:jc w:val="both"/>
        <w:rPr>
          <w:rFonts w:asciiTheme="minorBidi" w:hAnsiTheme="minorBidi"/>
          <w:b/>
          <w:bCs/>
          <w:color w:val="002060"/>
          <w:sz w:val="26"/>
          <w:szCs w:val="26"/>
        </w:rPr>
      </w:pPr>
      <w:r w:rsidRPr="00502A65">
        <w:rPr>
          <w:rFonts w:asciiTheme="minorBidi" w:hAnsiTheme="minorBidi"/>
          <w:b/>
          <w:bCs/>
          <w:color w:val="002060"/>
          <w:sz w:val="26"/>
          <w:szCs w:val="26"/>
        </w:rPr>
        <w:t>3.</w:t>
      </w:r>
      <w:r w:rsidR="00DD3806" w:rsidRPr="00502A65">
        <w:rPr>
          <w:rFonts w:asciiTheme="minorBidi" w:hAnsiTheme="minorBidi"/>
          <w:b/>
          <w:bCs/>
          <w:color w:val="002060"/>
          <w:sz w:val="26"/>
          <w:szCs w:val="26"/>
        </w:rPr>
        <w:t xml:space="preserve">2 </w:t>
      </w:r>
      <w:r w:rsidRPr="00502A65">
        <w:rPr>
          <w:rFonts w:asciiTheme="minorBidi" w:hAnsiTheme="minorBidi"/>
          <w:b/>
          <w:bCs/>
          <w:color w:val="002060"/>
          <w:sz w:val="26"/>
          <w:szCs w:val="26"/>
        </w:rPr>
        <w:t>/  chaudières a  gaz à cotés du buvette de l’ISET</w:t>
      </w:r>
    </w:p>
    <w:p w:rsidR="00502A65" w:rsidRDefault="00502A65" w:rsidP="00502A65">
      <w:pPr>
        <w:pStyle w:val="Paragraphedeliste"/>
        <w:spacing w:after="0" w:line="360" w:lineRule="auto"/>
        <w:ind w:left="0"/>
        <w:jc w:val="both"/>
        <w:rPr>
          <w:rFonts w:asciiTheme="minorBidi" w:hAnsiTheme="minorBidi"/>
          <w:b/>
          <w:bCs/>
          <w:sz w:val="26"/>
          <w:szCs w:val="26"/>
          <w:u w:val="single"/>
        </w:rPr>
      </w:pPr>
      <w:r w:rsidRPr="004126F9">
        <w:rPr>
          <w:rFonts w:asciiTheme="minorBidi" w:hAnsiTheme="minorBidi"/>
          <w:b/>
          <w:bCs/>
          <w:sz w:val="26"/>
          <w:szCs w:val="26"/>
          <w:u w:val="single"/>
        </w:rPr>
        <w:t>¥ chaudière a gaz N°0</w:t>
      </w:r>
      <w:r>
        <w:rPr>
          <w:rFonts w:asciiTheme="minorBidi" w:hAnsiTheme="minorBidi"/>
          <w:b/>
          <w:bCs/>
          <w:sz w:val="26"/>
          <w:szCs w:val="26"/>
          <w:u w:val="single"/>
        </w:rPr>
        <w:t>3</w:t>
      </w:r>
    </w:p>
    <w:p w:rsidR="00041076" w:rsidRPr="00041076" w:rsidRDefault="00041076" w:rsidP="00502A65">
      <w:pPr>
        <w:pStyle w:val="Paragraphedeliste"/>
        <w:spacing w:after="0" w:line="360" w:lineRule="auto"/>
        <w:ind w:left="0"/>
        <w:jc w:val="both"/>
        <w:rPr>
          <w:rFonts w:asciiTheme="minorBidi" w:hAnsiTheme="minorBidi"/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4"/>
        <w:gridCol w:w="5244"/>
      </w:tblGrid>
      <w:tr w:rsidR="00DD3806" w:rsidRPr="000C4096" w:rsidTr="002A1864">
        <w:tc>
          <w:tcPr>
            <w:tcW w:w="5244" w:type="dxa"/>
            <w:vAlign w:val="center"/>
          </w:tcPr>
          <w:p w:rsidR="00DD3806" w:rsidRDefault="00DD3806" w:rsidP="002A1864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marque</w:t>
            </w:r>
          </w:p>
        </w:tc>
        <w:tc>
          <w:tcPr>
            <w:tcW w:w="5244" w:type="dxa"/>
            <w:vAlign w:val="center"/>
          </w:tcPr>
          <w:p w:rsidR="00DD3806" w:rsidRPr="000C4096" w:rsidRDefault="002D37A5" w:rsidP="002A1864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C</w:t>
            </w:r>
            <w:r w:rsidR="00DD3806">
              <w:rPr>
                <w:rFonts w:asciiTheme="minorBidi" w:hAnsiTheme="minorBidi"/>
                <w:sz w:val="26"/>
                <w:szCs w:val="26"/>
              </w:rPr>
              <w:t>hapée</w:t>
            </w:r>
          </w:p>
        </w:tc>
      </w:tr>
      <w:tr w:rsidR="00DD3806" w:rsidRPr="000C4096" w:rsidTr="002A1864">
        <w:tc>
          <w:tcPr>
            <w:tcW w:w="5244" w:type="dxa"/>
            <w:vAlign w:val="center"/>
          </w:tcPr>
          <w:p w:rsidR="00DD3806" w:rsidRPr="00A81922" w:rsidRDefault="00DD3806" w:rsidP="002A1864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modèle</w:t>
            </w:r>
          </w:p>
        </w:tc>
        <w:tc>
          <w:tcPr>
            <w:tcW w:w="5244" w:type="dxa"/>
            <w:vAlign w:val="center"/>
          </w:tcPr>
          <w:p w:rsidR="00DD3806" w:rsidRPr="000C4096" w:rsidRDefault="00DD3806" w:rsidP="002A1864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170 E</w:t>
            </w:r>
          </w:p>
        </w:tc>
      </w:tr>
      <w:tr w:rsidR="00DD3806" w:rsidRPr="000C4096" w:rsidTr="002A1864">
        <w:tc>
          <w:tcPr>
            <w:tcW w:w="5244" w:type="dxa"/>
            <w:vAlign w:val="center"/>
          </w:tcPr>
          <w:p w:rsidR="00DD3806" w:rsidRPr="00A81922" w:rsidRDefault="00DD3806" w:rsidP="002A1864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 w:rsidRPr="00A81922">
              <w:rPr>
                <w:rFonts w:asciiTheme="minorBidi" w:hAnsiTheme="minorBidi"/>
                <w:sz w:val="26"/>
                <w:szCs w:val="26"/>
              </w:rPr>
              <w:t>N</w:t>
            </w:r>
            <w:r>
              <w:rPr>
                <w:rFonts w:asciiTheme="minorBidi" w:hAnsiTheme="minorBidi"/>
                <w:sz w:val="26"/>
                <w:szCs w:val="26"/>
              </w:rPr>
              <w:t>umér</w:t>
            </w:r>
            <w:r w:rsidRPr="00A81922">
              <w:rPr>
                <w:rFonts w:asciiTheme="minorBidi" w:hAnsiTheme="minorBidi"/>
                <w:sz w:val="26"/>
                <w:szCs w:val="26"/>
              </w:rPr>
              <w:t>o</w:t>
            </w:r>
            <w:r>
              <w:rPr>
                <w:rFonts w:asciiTheme="minorBidi" w:hAnsiTheme="minorBidi"/>
                <w:sz w:val="26"/>
                <w:szCs w:val="26"/>
              </w:rPr>
              <w:t xml:space="preserve">  de fabrication</w:t>
            </w:r>
          </w:p>
        </w:tc>
        <w:tc>
          <w:tcPr>
            <w:tcW w:w="5244" w:type="dxa"/>
            <w:vAlign w:val="center"/>
          </w:tcPr>
          <w:p w:rsidR="00DD3806" w:rsidRPr="000C4096" w:rsidRDefault="00DD3806" w:rsidP="002A1864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10117017</w:t>
            </w:r>
          </w:p>
        </w:tc>
      </w:tr>
      <w:tr w:rsidR="00DD3806" w:rsidRPr="000C4096" w:rsidTr="002A1864">
        <w:tc>
          <w:tcPr>
            <w:tcW w:w="5244" w:type="dxa"/>
            <w:vAlign w:val="center"/>
          </w:tcPr>
          <w:p w:rsidR="00DD3806" w:rsidRPr="00A81922" w:rsidRDefault="00DD3806" w:rsidP="002A1864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Pression d’eau max</w:t>
            </w:r>
          </w:p>
        </w:tc>
        <w:tc>
          <w:tcPr>
            <w:tcW w:w="5244" w:type="dxa"/>
            <w:vAlign w:val="center"/>
          </w:tcPr>
          <w:p w:rsidR="00DD3806" w:rsidRPr="000C4096" w:rsidRDefault="00DD3806" w:rsidP="002A1864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6 bar</w:t>
            </w:r>
          </w:p>
        </w:tc>
      </w:tr>
      <w:tr w:rsidR="00DD3806" w:rsidRPr="000C4096" w:rsidTr="002A1864">
        <w:tc>
          <w:tcPr>
            <w:tcW w:w="5244" w:type="dxa"/>
            <w:vAlign w:val="center"/>
          </w:tcPr>
          <w:p w:rsidR="00DD3806" w:rsidRPr="00A81922" w:rsidRDefault="00DD3806" w:rsidP="002A1864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Température d’admission max</w:t>
            </w:r>
          </w:p>
        </w:tc>
        <w:tc>
          <w:tcPr>
            <w:tcW w:w="5244" w:type="dxa"/>
            <w:vAlign w:val="center"/>
          </w:tcPr>
          <w:p w:rsidR="00DD3806" w:rsidRPr="000C4096" w:rsidRDefault="00DD3806" w:rsidP="002A1864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90° C</w:t>
            </w:r>
          </w:p>
        </w:tc>
      </w:tr>
      <w:tr w:rsidR="00DD3806" w:rsidRPr="000C4096" w:rsidTr="002A1864">
        <w:tc>
          <w:tcPr>
            <w:tcW w:w="5244" w:type="dxa"/>
            <w:vAlign w:val="center"/>
          </w:tcPr>
          <w:p w:rsidR="00DD3806" w:rsidRPr="00A81922" w:rsidRDefault="00DD3806" w:rsidP="002A1864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Débit calorifique nominale</w:t>
            </w:r>
          </w:p>
        </w:tc>
        <w:tc>
          <w:tcPr>
            <w:tcW w:w="5244" w:type="dxa"/>
            <w:vAlign w:val="center"/>
          </w:tcPr>
          <w:p w:rsidR="00DD3806" w:rsidRPr="000C4096" w:rsidRDefault="00DD3806" w:rsidP="00DD3806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Q = 28 – 170 kW</w:t>
            </w:r>
          </w:p>
        </w:tc>
      </w:tr>
      <w:tr w:rsidR="00DD3806" w:rsidRPr="000C4096" w:rsidTr="002A1864">
        <w:tc>
          <w:tcPr>
            <w:tcW w:w="5244" w:type="dxa"/>
            <w:vAlign w:val="center"/>
          </w:tcPr>
          <w:p w:rsidR="00DD3806" w:rsidRPr="00A81922" w:rsidRDefault="00DD3806" w:rsidP="002A1864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Puissance utile nominale ( 50/30°C)</w:t>
            </w:r>
          </w:p>
        </w:tc>
        <w:tc>
          <w:tcPr>
            <w:tcW w:w="5244" w:type="dxa"/>
            <w:vAlign w:val="center"/>
          </w:tcPr>
          <w:p w:rsidR="00DD3806" w:rsidRPr="000C4096" w:rsidRDefault="00DD3806" w:rsidP="00DD3806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 xml:space="preserve">P = 29.8 – 181.3 kW </w:t>
            </w:r>
          </w:p>
        </w:tc>
      </w:tr>
      <w:tr w:rsidR="00DD3806" w:rsidRPr="000C4096" w:rsidTr="002A1864">
        <w:tc>
          <w:tcPr>
            <w:tcW w:w="5244" w:type="dxa"/>
            <w:vAlign w:val="center"/>
          </w:tcPr>
          <w:p w:rsidR="00DD3806" w:rsidRPr="00A81922" w:rsidRDefault="00DD3806" w:rsidP="002A1864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Puissance utile nominale ( 80/60°C)</w:t>
            </w:r>
          </w:p>
        </w:tc>
        <w:tc>
          <w:tcPr>
            <w:tcW w:w="5244" w:type="dxa"/>
            <w:vAlign w:val="center"/>
          </w:tcPr>
          <w:p w:rsidR="00DD3806" w:rsidRPr="000C4096" w:rsidRDefault="00DD3806" w:rsidP="00DD3806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P = 26.8 – 165.8 kW</w:t>
            </w:r>
          </w:p>
        </w:tc>
      </w:tr>
      <w:tr w:rsidR="00DD3806" w:rsidRPr="000C4096" w:rsidTr="002A1864">
        <w:tc>
          <w:tcPr>
            <w:tcW w:w="5244" w:type="dxa"/>
            <w:vAlign w:val="center"/>
          </w:tcPr>
          <w:p w:rsidR="00DD3806" w:rsidRPr="00A81922" w:rsidRDefault="00DD3806" w:rsidP="002A1864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Pression raccordement gaz G 20</w:t>
            </w:r>
          </w:p>
        </w:tc>
        <w:tc>
          <w:tcPr>
            <w:tcW w:w="5244" w:type="dxa"/>
            <w:vAlign w:val="center"/>
          </w:tcPr>
          <w:p w:rsidR="00DD3806" w:rsidRPr="000C4096" w:rsidRDefault="00DD3806" w:rsidP="002A1864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20 mbar</w:t>
            </w:r>
          </w:p>
        </w:tc>
      </w:tr>
      <w:tr w:rsidR="00DD3806" w:rsidRPr="000C4096" w:rsidTr="002A1864">
        <w:tc>
          <w:tcPr>
            <w:tcW w:w="5244" w:type="dxa"/>
            <w:vAlign w:val="center"/>
          </w:tcPr>
          <w:p w:rsidR="00DD3806" w:rsidRPr="00A81922" w:rsidRDefault="00DD3806" w:rsidP="002A1864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Pression de raccordement G 25 / propane</w:t>
            </w:r>
          </w:p>
        </w:tc>
        <w:tc>
          <w:tcPr>
            <w:tcW w:w="5244" w:type="dxa"/>
            <w:vAlign w:val="center"/>
          </w:tcPr>
          <w:p w:rsidR="00DD3806" w:rsidRPr="000C4096" w:rsidRDefault="00DD3806" w:rsidP="002A1864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25 mbar / 37 mbar</w:t>
            </w:r>
          </w:p>
        </w:tc>
      </w:tr>
      <w:tr w:rsidR="00DD3806" w:rsidRPr="000C4096" w:rsidTr="002A1864">
        <w:tc>
          <w:tcPr>
            <w:tcW w:w="5244" w:type="dxa"/>
            <w:vAlign w:val="center"/>
          </w:tcPr>
          <w:p w:rsidR="00DD3806" w:rsidRPr="00A81922" w:rsidRDefault="00DD3806" w:rsidP="002A1864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Pression de l’injecteur propane</w:t>
            </w:r>
          </w:p>
        </w:tc>
        <w:tc>
          <w:tcPr>
            <w:tcW w:w="5244" w:type="dxa"/>
            <w:vAlign w:val="center"/>
          </w:tcPr>
          <w:p w:rsidR="00DD3806" w:rsidRPr="000C4096" w:rsidRDefault="00DD3806" w:rsidP="00DD3806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2.72 – 13.21 kg/h</w:t>
            </w:r>
          </w:p>
        </w:tc>
      </w:tr>
      <w:tr w:rsidR="00DD3806" w:rsidRPr="000C4096" w:rsidTr="002A1864">
        <w:tc>
          <w:tcPr>
            <w:tcW w:w="5244" w:type="dxa"/>
            <w:vAlign w:val="center"/>
          </w:tcPr>
          <w:p w:rsidR="00DD3806" w:rsidRPr="00A81922" w:rsidRDefault="00DD3806" w:rsidP="002A1864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Tension AC / fréquence</w:t>
            </w:r>
          </w:p>
        </w:tc>
        <w:tc>
          <w:tcPr>
            <w:tcW w:w="5244" w:type="dxa"/>
            <w:vAlign w:val="center"/>
          </w:tcPr>
          <w:p w:rsidR="00DD3806" w:rsidRPr="000C4096" w:rsidRDefault="00DD3806" w:rsidP="002A1864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230 v -  50 Hz</w:t>
            </w:r>
          </w:p>
        </w:tc>
      </w:tr>
      <w:tr w:rsidR="00DD3806" w:rsidRPr="000C4096" w:rsidTr="002A1864">
        <w:tc>
          <w:tcPr>
            <w:tcW w:w="5244" w:type="dxa"/>
            <w:vAlign w:val="center"/>
          </w:tcPr>
          <w:p w:rsidR="00DD3806" w:rsidRPr="00A81922" w:rsidRDefault="00DD3806" w:rsidP="002A1864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Courant max</w:t>
            </w:r>
          </w:p>
        </w:tc>
        <w:tc>
          <w:tcPr>
            <w:tcW w:w="5244" w:type="dxa"/>
            <w:vAlign w:val="center"/>
          </w:tcPr>
          <w:p w:rsidR="00DD3806" w:rsidRPr="000C4096" w:rsidRDefault="00DD3806" w:rsidP="002A1864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6.3 A</w:t>
            </w:r>
          </w:p>
        </w:tc>
      </w:tr>
    </w:tbl>
    <w:p w:rsidR="004126F9" w:rsidRPr="004126F9" w:rsidRDefault="004126F9" w:rsidP="001A681F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sz w:val="16"/>
          <w:szCs w:val="16"/>
        </w:rPr>
      </w:pPr>
    </w:p>
    <w:p w:rsidR="00041076" w:rsidRDefault="00041076" w:rsidP="001A681F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</w:p>
    <w:p w:rsidR="00041076" w:rsidRDefault="00041076" w:rsidP="001A681F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</w:p>
    <w:p w:rsidR="00041076" w:rsidRDefault="00041076" w:rsidP="001A681F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</w:p>
    <w:p w:rsidR="00041076" w:rsidRDefault="006A2073" w:rsidP="00041076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  <w:r>
        <w:rPr>
          <w:rFonts w:asciiTheme="minorBidi" w:hAnsiTheme="minorBidi"/>
          <w:b/>
          <w:bCs/>
          <w:color w:val="C00000"/>
          <w:sz w:val="26"/>
          <w:szCs w:val="26"/>
          <w:u w:val="single"/>
        </w:rPr>
        <w:lastRenderedPageBreak/>
        <w:t>4</w:t>
      </w:r>
      <w:r w:rsidR="00041076" w:rsidRPr="001A681F">
        <w:rPr>
          <w:rFonts w:asciiTheme="minorBidi" w:hAnsiTheme="minorBidi"/>
          <w:b/>
          <w:bCs/>
          <w:color w:val="C00000"/>
          <w:sz w:val="26"/>
          <w:szCs w:val="26"/>
          <w:u w:val="single"/>
        </w:rPr>
        <w:t xml:space="preserve">/ caractéristique technique </w:t>
      </w:r>
      <w:r w:rsidR="00041076">
        <w:rPr>
          <w:rFonts w:asciiTheme="minorBidi" w:hAnsiTheme="minorBidi"/>
          <w:b/>
          <w:bCs/>
          <w:color w:val="C00000"/>
          <w:sz w:val="26"/>
          <w:szCs w:val="26"/>
          <w:u w:val="single"/>
        </w:rPr>
        <w:t>de groupe d’eau glacée</w:t>
      </w:r>
      <w:r w:rsidR="00041076" w:rsidRPr="001A681F">
        <w:rPr>
          <w:rFonts w:asciiTheme="minorBidi" w:hAnsiTheme="minorBidi"/>
          <w:b/>
          <w:bCs/>
          <w:color w:val="C00000"/>
          <w:sz w:val="26"/>
          <w:szCs w:val="26"/>
          <w:u w:val="single"/>
        </w:rPr>
        <w:t> :</w:t>
      </w:r>
    </w:p>
    <w:p w:rsidR="00041076" w:rsidRPr="0084262C" w:rsidRDefault="00041076" w:rsidP="00041076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12"/>
          <w:szCs w:val="1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4"/>
        <w:gridCol w:w="5244"/>
      </w:tblGrid>
      <w:tr w:rsidR="00041076" w:rsidRPr="000C4096" w:rsidTr="007B2B63">
        <w:tc>
          <w:tcPr>
            <w:tcW w:w="5244" w:type="dxa"/>
            <w:vAlign w:val="center"/>
          </w:tcPr>
          <w:p w:rsidR="00041076" w:rsidRDefault="00041076" w:rsidP="007B2B63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marque</w:t>
            </w:r>
          </w:p>
        </w:tc>
        <w:tc>
          <w:tcPr>
            <w:tcW w:w="5244" w:type="dxa"/>
            <w:vAlign w:val="center"/>
          </w:tcPr>
          <w:p w:rsidR="00041076" w:rsidRPr="000C4096" w:rsidRDefault="00951D18" w:rsidP="007B2B63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CLIMAVENETA</w:t>
            </w:r>
          </w:p>
        </w:tc>
      </w:tr>
      <w:tr w:rsidR="00041076" w:rsidRPr="000C4096" w:rsidTr="007B2B63">
        <w:tc>
          <w:tcPr>
            <w:tcW w:w="5244" w:type="dxa"/>
            <w:vAlign w:val="center"/>
          </w:tcPr>
          <w:p w:rsidR="00041076" w:rsidRPr="00A81922" w:rsidRDefault="00951D18" w:rsidP="007B2B63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Modèle</w:t>
            </w:r>
          </w:p>
        </w:tc>
        <w:tc>
          <w:tcPr>
            <w:tcW w:w="5244" w:type="dxa"/>
            <w:vAlign w:val="center"/>
          </w:tcPr>
          <w:p w:rsidR="00041076" w:rsidRPr="000C4096" w:rsidRDefault="00951D18" w:rsidP="007B2B63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NECS/HT0904</w:t>
            </w:r>
          </w:p>
        </w:tc>
      </w:tr>
      <w:tr w:rsidR="00041076" w:rsidRPr="000C4096" w:rsidTr="007B2B63">
        <w:tc>
          <w:tcPr>
            <w:tcW w:w="5244" w:type="dxa"/>
            <w:vAlign w:val="center"/>
          </w:tcPr>
          <w:p w:rsidR="00041076" w:rsidRPr="00A81922" w:rsidRDefault="00041076" w:rsidP="007B2B63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 w:rsidRPr="00A81922">
              <w:rPr>
                <w:rFonts w:asciiTheme="minorBidi" w:hAnsiTheme="minorBidi"/>
                <w:sz w:val="26"/>
                <w:szCs w:val="26"/>
              </w:rPr>
              <w:t>N</w:t>
            </w:r>
            <w:r>
              <w:rPr>
                <w:rFonts w:asciiTheme="minorBidi" w:hAnsiTheme="minorBidi"/>
                <w:sz w:val="26"/>
                <w:szCs w:val="26"/>
              </w:rPr>
              <w:t>umér</w:t>
            </w:r>
            <w:r w:rsidRPr="00A81922">
              <w:rPr>
                <w:rFonts w:asciiTheme="minorBidi" w:hAnsiTheme="minorBidi"/>
                <w:sz w:val="26"/>
                <w:szCs w:val="26"/>
              </w:rPr>
              <w:t>o</w:t>
            </w:r>
            <w:r>
              <w:rPr>
                <w:rFonts w:asciiTheme="minorBidi" w:hAnsiTheme="minorBidi"/>
                <w:sz w:val="26"/>
                <w:szCs w:val="26"/>
              </w:rPr>
              <w:t xml:space="preserve">  de </w:t>
            </w:r>
            <w:r w:rsidR="00951D18">
              <w:rPr>
                <w:rFonts w:asciiTheme="minorBidi" w:hAnsiTheme="minorBidi"/>
                <w:sz w:val="26"/>
                <w:szCs w:val="26"/>
              </w:rPr>
              <w:t>série</w:t>
            </w:r>
          </w:p>
        </w:tc>
        <w:tc>
          <w:tcPr>
            <w:tcW w:w="5244" w:type="dxa"/>
            <w:vAlign w:val="center"/>
          </w:tcPr>
          <w:p w:rsidR="00041076" w:rsidRPr="000C4096" w:rsidRDefault="00951D18" w:rsidP="007B2B63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32008410</w:t>
            </w:r>
          </w:p>
        </w:tc>
      </w:tr>
      <w:tr w:rsidR="009F18EA" w:rsidRPr="000C4096" w:rsidTr="007B2B63">
        <w:tc>
          <w:tcPr>
            <w:tcW w:w="5244" w:type="dxa"/>
            <w:vAlign w:val="center"/>
          </w:tcPr>
          <w:p w:rsidR="009F18EA" w:rsidRPr="00A81922" w:rsidRDefault="009F18EA" w:rsidP="007B2B63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Date de construction</w:t>
            </w:r>
          </w:p>
        </w:tc>
        <w:tc>
          <w:tcPr>
            <w:tcW w:w="5244" w:type="dxa"/>
            <w:vAlign w:val="center"/>
          </w:tcPr>
          <w:p w:rsidR="009F18EA" w:rsidRDefault="009F18EA" w:rsidP="007B2B63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2010</w:t>
            </w:r>
          </w:p>
        </w:tc>
      </w:tr>
      <w:tr w:rsidR="00041076" w:rsidRPr="000C4096" w:rsidTr="007B2B63">
        <w:tc>
          <w:tcPr>
            <w:tcW w:w="5244" w:type="dxa"/>
            <w:vAlign w:val="center"/>
          </w:tcPr>
          <w:p w:rsidR="00041076" w:rsidRPr="00A81922" w:rsidRDefault="00951D18" w:rsidP="007B2B63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Gaz réfrigérant</w:t>
            </w:r>
          </w:p>
        </w:tc>
        <w:tc>
          <w:tcPr>
            <w:tcW w:w="5244" w:type="dxa"/>
            <w:vAlign w:val="center"/>
          </w:tcPr>
          <w:p w:rsidR="00041076" w:rsidRPr="000C4096" w:rsidRDefault="00951D18" w:rsidP="007B2B63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R410A</w:t>
            </w:r>
          </w:p>
        </w:tc>
      </w:tr>
      <w:tr w:rsidR="009F18EA" w:rsidRPr="000C4096" w:rsidTr="007B2B63">
        <w:tc>
          <w:tcPr>
            <w:tcW w:w="5244" w:type="dxa"/>
            <w:vAlign w:val="center"/>
          </w:tcPr>
          <w:p w:rsidR="009F18EA" w:rsidRDefault="009F18EA" w:rsidP="007B2B63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Type huile</w:t>
            </w:r>
          </w:p>
        </w:tc>
        <w:tc>
          <w:tcPr>
            <w:tcW w:w="5244" w:type="dxa"/>
            <w:vAlign w:val="center"/>
          </w:tcPr>
          <w:p w:rsidR="009F18EA" w:rsidRDefault="009F18EA" w:rsidP="007B2B63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MANEUROP 160 SZ</w:t>
            </w:r>
          </w:p>
        </w:tc>
      </w:tr>
      <w:tr w:rsidR="00041076" w:rsidRPr="000C4096" w:rsidTr="007B2B63">
        <w:tc>
          <w:tcPr>
            <w:tcW w:w="5244" w:type="dxa"/>
            <w:vAlign w:val="center"/>
          </w:tcPr>
          <w:p w:rsidR="00041076" w:rsidRPr="00A81922" w:rsidRDefault="00041076" w:rsidP="007B2B63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Tension AC / fréquence</w:t>
            </w:r>
          </w:p>
        </w:tc>
        <w:tc>
          <w:tcPr>
            <w:tcW w:w="5244" w:type="dxa"/>
            <w:vAlign w:val="center"/>
          </w:tcPr>
          <w:p w:rsidR="00041076" w:rsidRPr="000C4096" w:rsidRDefault="00951D18" w:rsidP="00951D18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400</w:t>
            </w:r>
            <w:r w:rsidR="00041076">
              <w:rPr>
                <w:rFonts w:asciiTheme="minorBidi" w:hAnsiTheme="minorBidi"/>
                <w:sz w:val="26"/>
                <w:szCs w:val="26"/>
              </w:rPr>
              <w:t xml:space="preserve"> </w:t>
            </w:r>
            <w:r>
              <w:rPr>
                <w:rFonts w:asciiTheme="minorBidi" w:hAnsiTheme="minorBidi"/>
                <w:sz w:val="26"/>
                <w:szCs w:val="26"/>
              </w:rPr>
              <w:t>v</w:t>
            </w:r>
            <w:r w:rsidR="00041076">
              <w:rPr>
                <w:rFonts w:asciiTheme="minorBidi" w:hAnsiTheme="minorBidi"/>
                <w:sz w:val="26"/>
                <w:szCs w:val="26"/>
              </w:rPr>
              <w:t xml:space="preserve"> -  50 Hz</w:t>
            </w:r>
          </w:p>
        </w:tc>
      </w:tr>
      <w:tr w:rsidR="00041076" w:rsidRPr="000C4096" w:rsidTr="007B2B63">
        <w:tc>
          <w:tcPr>
            <w:tcW w:w="5244" w:type="dxa"/>
            <w:vAlign w:val="center"/>
          </w:tcPr>
          <w:p w:rsidR="00041076" w:rsidRPr="00A81922" w:rsidRDefault="009F18EA" w:rsidP="007B2B63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Puissance utile nominale</w:t>
            </w:r>
          </w:p>
        </w:tc>
        <w:tc>
          <w:tcPr>
            <w:tcW w:w="5244" w:type="dxa"/>
            <w:vAlign w:val="center"/>
          </w:tcPr>
          <w:p w:rsidR="00041076" w:rsidRPr="000C4096" w:rsidRDefault="009F18EA" w:rsidP="007B2B63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120 kW</w:t>
            </w:r>
          </w:p>
        </w:tc>
      </w:tr>
      <w:tr w:rsidR="009F18EA" w:rsidRPr="000C4096" w:rsidTr="007B2B63">
        <w:tc>
          <w:tcPr>
            <w:tcW w:w="5244" w:type="dxa"/>
            <w:vAlign w:val="center"/>
          </w:tcPr>
          <w:p w:rsidR="009F18EA" w:rsidRDefault="009F18EA" w:rsidP="007B2B63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Pression HP</w:t>
            </w:r>
          </w:p>
        </w:tc>
        <w:tc>
          <w:tcPr>
            <w:tcW w:w="5244" w:type="dxa"/>
            <w:vAlign w:val="center"/>
          </w:tcPr>
          <w:p w:rsidR="009F18EA" w:rsidRDefault="009F18EA" w:rsidP="007B2B63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4.5 M</w:t>
            </w:r>
            <w:r w:rsidR="002D37A5">
              <w:rPr>
                <w:rFonts w:asciiTheme="minorBidi" w:hAnsiTheme="minorBidi"/>
                <w:sz w:val="26"/>
                <w:szCs w:val="26"/>
              </w:rPr>
              <w:t>p</w:t>
            </w:r>
            <w:r>
              <w:rPr>
                <w:rFonts w:asciiTheme="minorBidi" w:hAnsiTheme="minorBidi"/>
                <w:sz w:val="26"/>
                <w:szCs w:val="26"/>
              </w:rPr>
              <w:t>a</w:t>
            </w:r>
          </w:p>
        </w:tc>
      </w:tr>
      <w:tr w:rsidR="009F18EA" w:rsidRPr="000C4096" w:rsidTr="007B2B63">
        <w:tc>
          <w:tcPr>
            <w:tcW w:w="5244" w:type="dxa"/>
            <w:vAlign w:val="center"/>
          </w:tcPr>
          <w:p w:rsidR="009F18EA" w:rsidRDefault="009F18EA" w:rsidP="009F18EA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Pression BP</w:t>
            </w:r>
          </w:p>
        </w:tc>
        <w:tc>
          <w:tcPr>
            <w:tcW w:w="5244" w:type="dxa"/>
            <w:vAlign w:val="center"/>
          </w:tcPr>
          <w:p w:rsidR="009F18EA" w:rsidRDefault="009F18EA" w:rsidP="007B2B63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2.8 M</w:t>
            </w:r>
            <w:r w:rsidR="002D37A5">
              <w:rPr>
                <w:rFonts w:asciiTheme="minorBidi" w:hAnsiTheme="minorBidi"/>
                <w:sz w:val="26"/>
                <w:szCs w:val="26"/>
              </w:rPr>
              <w:t>p</w:t>
            </w:r>
            <w:r>
              <w:rPr>
                <w:rFonts w:asciiTheme="minorBidi" w:hAnsiTheme="minorBidi"/>
                <w:sz w:val="26"/>
                <w:szCs w:val="26"/>
              </w:rPr>
              <w:t>a</w:t>
            </w:r>
          </w:p>
        </w:tc>
      </w:tr>
      <w:tr w:rsidR="009F18EA" w:rsidRPr="000C4096" w:rsidTr="007B2B63">
        <w:tc>
          <w:tcPr>
            <w:tcW w:w="5244" w:type="dxa"/>
            <w:vAlign w:val="center"/>
          </w:tcPr>
          <w:p w:rsidR="009F18EA" w:rsidRDefault="009F18EA" w:rsidP="007B2B63">
            <w:pPr>
              <w:pStyle w:val="Paragraphedeliste"/>
              <w:spacing w:after="0" w:line="360" w:lineRule="auto"/>
              <w:ind w:left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 xml:space="preserve">Poids </w:t>
            </w:r>
          </w:p>
        </w:tc>
        <w:tc>
          <w:tcPr>
            <w:tcW w:w="5244" w:type="dxa"/>
            <w:vAlign w:val="center"/>
          </w:tcPr>
          <w:p w:rsidR="009F18EA" w:rsidRDefault="009F18EA" w:rsidP="007B2B63">
            <w:pPr>
              <w:pStyle w:val="Paragraphedeliste"/>
              <w:spacing w:after="0" w:line="360" w:lineRule="auto"/>
              <w:ind w:left="0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2180 kg</w:t>
            </w:r>
          </w:p>
        </w:tc>
      </w:tr>
    </w:tbl>
    <w:p w:rsidR="008966E1" w:rsidRPr="008966E1" w:rsidRDefault="008966E1" w:rsidP="006A2073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14"/>
          <w:szCs w:val="14"/>
          <w:u w:val="single"/>
        </w:rPr>
      </w:pPr>
    </w:p>
    <w:p w:rsidR="001A681F" w:rsidRPr="001A681F" w:rsidRDefault="001A681F" w:rsidP="006A2073">
      <w:pPr>
        <w:pStyle w:val="Paragraphedeliste"/>
        <w:spacing w:line="360" w:lineRule="auto"/>
        <w:ind w:left="0"/>
        <w:jc w:val="both"/>
        <w:rPr>
          <w:rFonts w:asciiTheme="minorBidi" w:hAnsiTheme="minorBidi"/>
          <w:b/>
          <w:bCs/>
          <w:color w:val="C00000"/>
          <w:sz w:val="26"/>
          <w:szCs w:val="26"/>
          <w:u w:val="single"/>
        </w:rPr>
      </w:pPr>
      <w:r w:rsidRPr="001A681F">
        <w:rPr>
          <w:rFonts w:asciiTheme="minorBidi" w:hAnsiTheme="minorBidi"/>
          <w:b/>
          <w:bCs/>
          <w:color w:val="C00000"/>
          <w:sz w:val="26"/>
          <w:szCs w:val="26"/>
          <w:u w:val="single"/>
        </w:rPr>
        <w:t>4 – E</w:t>
      </w:r>
      <w:r>
        <w:rPr>
          <w:rFonts w:asciiTheme="minorBidi" w:hAnsiTheme="minorBidi"/>
          <w:b/>
          <w:bCs/>
          <w:color w:val="C00000"/>
          <w:sz w:val="26"/>
          <w:szCs w:val="26"/>
          <w:u w:val="single"/>
        </w:rPr>
        <w:t>tendue de la prestation</w:t>
      </w:r>
      <w:r w:rsidR="004126F9">
        <w:rPr>
          <w:rFonts w:asciiTheme="minorBidi" w:hAnsiTheme="minorBidi"/>
          <w:b/>
          <w:bCs/>
          <w:color w:val="C00000"/>
          <w:sz w:val="26"/>
          <w:szCs w:val="26"/>
          <w:u w:val="single"/>
        </w:rPr>
        <w:t xml:space="preserve"> et respensabilitée de l’entreprise </w:t>
      </w:r>
      <w:r w:rsidRPr="001A681F">
        <w:rPr>
          <w:rFonts w:asciiTheme="minorBidi" w:hAnsiTheme="minorBidi"/>
          <w:b/>
          <w:bCs/>
          <w:color w:val="C00000"/>
          <w:sz w:val="26"/>
          <w:szCs w:val="26"/>
          <w:u w:val="single"/>
        </w:rPr>
        <w:t>:</w:t>
      </w:r>
    </w:p>
    <w:p w:rsidR="004126F9" w:rsidRPr="002D310B" w:rsidRDefault="001A681F" w:rsidP="00A32A7E">
      <w:pPr>
        <w:pStyle w:val="Paragraphedeliste"/>
        <w:spacing w:after="0" w:line="360" w:lineRule="auto"/>
        <w:ind w:left="0"/>
        <w:jc w:val="both"/>
        <w:rPr>
          <w:rFonts w:asciiTheme="minorBidi" w:hAnsiTheme="minorBidi"/>
          <w:sz w:val="24"/>
          <w:szCs w:val="24"/>
        </w:rPr>
      </w:pPr>
      <w:r w:rsidRPr="001A681F">
        <w:rPr>
          <w:rFonts w:asciiTheme="minorBidi" w:hAnsiTheme="minorBidi"/>
          <w:sz w:val="24"/>
          <w:szCs w:val="24"/>
        </w:rPr>
        <w:t>Au titre du présent lot, l’entreprise doit</w:t>
      </w:r>
      <w:r>
        <w:rPr>
          <w:rFonts w:asciiTheme="minorBidi" w:hAnsiTheme="minorBidi"/>
          <w:sz w:val="24"/>
          <w:szCs w:val="24"/>
        </w:rPr>
        <w:t xml:space="preserve"> faire</w:t>
      </w:r>
      <w:r w:rsidRPr="001A681F">
        <w:rPr>
          <w:rFonts w:asciiTheme="minorBidi" w:hAnsiTheme="minorBidi"/>
          <w:sz w:val="24"/>
          <w:szCs w:val="24"/>
        </w:rPr>
        <w:t> </w:t>
      </w:r>
      <w:r>
        <w:rPr>
          <w:rFonts w:asciiTheme="minorBidi" w:hAnsiTheme="minorBidi"/>
          <w:sz w:val="24"/>
          <w:szCs w:val="24"/>
        </w:rPr>
        <w:t xml:space="preserve"> un </w:t>
      </w:r>
      <w:r w:rsidR="00A32A7E">
        <w:rPr>
          <w:rFonts w:asciiTheme="minorBidi" w:hAnsiTheme="minorBidi"/>
          <w:sz w:val="24"/>
          <w:szCs w:val="24"/>
        </w:rPr>
        <w:t xml:space="preserve">entretien et la mise en service </w:t>
      </w:r>
      <w:r>
        <w:rPr>
          <w:rFonts w:asciiTheme="minorBidi" w:hAnsiTheme="minorBidi"/>
          <w:sz w:val="24"/>
          <w:szCs w:val="24"/>
        </w:rPr>
        <w:t>des équipements indiquées précédents</w:t>
      </w:r>
      <w:r w:rsidR="00A32A7E">
        <w:rPr>
          <w:rFonts w:asciiTheme="minorBidi" w:hAnsiTheme="minorBidi"/>
          <w:sz w:val="24"/>
          <w:szCs w:val="24"/>
        </w:rPr>
        <w:t xml:space="preserve"> : </w:t>
      </w:r>
    </w:p>
    <w:p w:rsidR="001A681F" w:rsidRPr="008966E1" w:rsidRDefault="001A681F" w:rsidP="001A681F">
      <w:pPr>
        <w:pStyle w:val="Paragraphedeliste"/>
        <w:spacing w:after="0" w:line="360" w:lineRule="auto"/>
        <w:ind w:left="0"/>
        <w:jc w:val="both"/>
        <w:rPr>
          <w:rFonts w:asciiTheme="minorBidi" w:hAnsiTheme="minorBidi"/>
          <w:b/>
          <w:bCs/>
          <w:color w:val="002060"/>
          <w:sz w:val="24"/>
          <w:szCs w:val="24"/>
        </w:rPr>
      </w:pPr>
      <w:r w:rsidRPr="008966E1">
        <w:rPr>
          <w:rFonts w:asciiTheme="minorBidi" w:hAnsiTheme="minorBidi"/>
          <w:b/>
          <w:bCs/>
          <w:color w:val="002060"/>
          <w:sz w:val="24"/>
          <w:szCs w:val="24"/>
        </w:rPr>
        <w:t>¥ pour les groupes centrale de climatisation :</w:t>
      </w:r>
    </w:p>
    <w:p w:rsidR="001A681F" w:rsidRPr="001A681F" w:rsidRDefault="001A681F" w:rsidP="001A681F">
      <w:pPr>
        <w:jc w:val="both"/>
        <w:rPr>
          <w:rFonts w:asciiTheme="minorBidi" w:hAnsiTheme="minorBidi"/>
          <w:sz w:val="24"/>
          <w:szCs w:val="24"/>
        </w:rPr>
      </w:pPr>
      <w:r w:rsidRPr="001A681F">
        <w:rPr>
          <w:rFonts w:asciiTheme="minorBidi" w:hAnsiTheme="minorBidi"/>
          <w:sz w:val="24"/>
          <w:szCs w:val="24"/>
        </w:rPr>
        <w:t xml:space="preserve">-Vérification de la charge frigorigène. </w:t>
      </w:r>
    </w:p>
    <w:p w:rsidR="001A681F" w:rsidRPr="001A681F" w:rsidRDefault="001A681F" w:rsidP="001A681F">
      <w:pPr>
        <w:jc w:val="both"/>
        <w:rPr>
          <w:rFonts w:asciiTheme="minorBidi" w:hAnsiTheme="minorBidi"/>
          <w:sz w:val="24"/>
          <w:szCs w:val="24"/>
        </w:rPr>
      </w:pPr>
      <w:r w:rsidRPr="001A681F">
        <w:rPr>
          <w:rFonts w:asciiTheme="minorBidi" w:hAnsiTheme="minorBidi"/>
          <w:sz w:val="24"/>
          <w:szCs w:val="24"/>
        </w:rPr>
        <w:t>-Vérification de l’état de fonctionnement des résistances d’écarter.</w:t>
      </w:r>
    </w:p>
    <w:p w:rsidR="001A681F" w:rsidRPr="001A681F" w:rsidRDefault="001A681F" w:rsidP="001A681F">
      <w:pPr>
        <w:jc w:val="both"/>
        <w:rPr>
          <w:rFonts w:asciiTheme="minorBidi" w:hAnsiTheme="minorBidi"/>
          <w:sz w:val="24"/>
          <w:szCs w:val="24"/>
        </w:rPr>
      </w:pPr>
      <w:r w:rsidRPr="001A681F">
        <w:rPr>
          <w:rFonts w:asciiTheme="minorBidi" w:hAnsiTheme="minorBidi"/>
          <w:sz w:val="24"/>
          <w:szCs w:val="24"/>
        </w:rPr>
        <w:t xml:space="preserve">-Vérification de la surchauffe détendeur. </w:t>
      </w:r>
    </w:p>
    <w:p w:rsidR="001A681F" w:rsidRPr="001A681F" w:rsidRDefault="001A681F" w:rsidP="001A681F">
      <w:pPr>
        <w:jc w:val="both"/>
        <w:rPr>
          <w:rFonts w:asciiTheme="minorBidi" w:hAnsiTheme="minorBidi"/>
          <w:sz w:val="24"/>
          <w:szCs w:val="24"/>
        </w:rPr>
      </w:pPr>
      <w:r w:rsidRPr="001A681F">
        <w:rPr>
          <w:rFonts w:asciiTheme="minorBidi" w:hAnsiTheme="minorBidi"/>
          <w:sz w:val="24"/>
          <w:szCs w:val="24"/>
        </w:rPr>
        <w:t xml:space="preserve">-Vérification du sous refroidissement liquide. </w:t>
      </w:r>
    </w:p>
    <w:p w:rsidR="001A681F" w:rsidRPr="001A681F" w:rsidRDefault="001A681F" w:rsidP="00A057A4">
      <w:pPr>
        <w:jc w:val="both"/>
        <w:rPr>
          <w:rFonts w:asciiTheme="minorBidi" w:hAnsiTheme="minorBidi"/>
          <w:sz w:val="24"/>
          <w:szCs w:val="24"/>
        </w:rPr>
      </w:pPr>
      <w:r w:rsidRPr="001A681F">
        <w:rPr>
          <w:rFonts w:asciiTheme="minorBidi" w:hAnsiTheme="minorBidi"/>
          <w:sz w:val="24"/>
          <w:szCs w:val="24"/>
        </w:rPr>
        <w:t>-</w:t>
      </w:r>
      <w:r w:rsidR="00527627" w:rsidRPr="001A681F">
        <w:rPr>
          <w:rFonts w:asciiTheme="minorBidi" w:hAnsiTheme="minorBidi"/>
          <w:sz w:val="24"/>
          <w:szCs w:val="24"/>
        </w:rPr>
        <w:t>Vérification</w:t>
      </w:r>
      <w:r w:rsidR="00527627">
        <w:rPr>
          <w:rFonts w:asciiTheme="minorBidi" w:hAnsiTheme="minorBidi"/>
          <w:sz w:val="24"/>
          <w:szCs w:val="24"/>
        </w:rPr>
        <w:t xml:space="preserve"> </w:t>
      </w:r>
      <w:r w:rsidRPr="001A681F">
        <w:rPr>
          <w:rFonts w:asciiTheme="minorBidi" w:hAnsiTheme="minorBidi"/>
          <w:sz w:val="24"/>
          <w:szCs w:val="24"/>
        </w:rPr>
        <w:t xml:space="preserve"> du condensateur. </w:t>
      </w:r>
    </w:p>
    <w:p w:rsidR="001A681F" w:rsidRPr="001A681F" w:rsidRDefault="001A681F" w:rsidP="00A057A4">
      <w:pPr>
        <w:jc w:val="both"/>
        <w:rPr>
          <w:rFonts w:asciiTheme="minorBidi" w:hAnsiTheme="minorBidi"/>
          <w:sz w:val="24"/>
          <w:szCs w:val="24"/>
        </w:rPr>
      </w:pPr>
      <w:r w:rsidRPr="001A681F">
        <w:rPr>
          <w:rFonts w:asciiTheme="minorBidi" w:hAnsiTheme="minorBidi"/>
          <w:sz w:val="24"/>
          <w:szCs w:val="24"/>
        </w:rPr>
        <w:t>-</w:t>
      </w:r>
      <w:r w:rsidR="00527627" w:rsidRPr="001A681F">
        <w:rPr>
          <w:rFonts w:asciiTheme="minorBidi" w:hAnsiTheme="minorBidi"/>
          <w:sz w:val="24"/>
          <w:szCs w:val="24"/>
        </w:rPr>
        <w:t>Vérification</w:t>
      </w:r>
      <w:r w:rsidRPr="001A681F">
        <w:rPr>
          <w:rFonts w:asciiTheme="minorBidi" w:hAnsiTheme="minorBidi"/>
          <w:sz w:val="24"/>
          <w:szCs w:val="24"/>
        </w:rPr>
        <w:t xml:space="preserve"> du filtre à air. </w:t>
      </w:r>
    </w:p>
    <w:p w:rsidR="001A681F" w:rsidRPr="001A681F" w:rsidRDefault="00527627" w:rsidP="00A057A4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</w:t>
      </w:r>
      <w:r w:rsidRPr="001A681F">
        <w:rPr>
          <w:rFonts w:asciiTheme="minorBidi" w:hAnsiTheme="minorBidi"/>
          <w:sz w:val="24"/>
          <w:szCs w:val="24"/>
        </w:rPr>
        <w:t>Vérification</w:t>
      </w:r>
      <w:r w:rsidR="001A681F" w:rsidRPr="001A681F">
        <w:rPr>
          <w:rFonts w:asciiTheme="minorBidi" w:hAnsiTheme="minorBidi"/>
          <w:sz w:val="24"/>
          <w:szCs w:val="24"/>
        </w:rPr>
        <w:t xml:space="preserve"> des  organes de contrôle et de sécurité : </w:t>
      </w:r>
    </w:p>
    <w:p w:rsidR="001A681F" w:rsidRPr="001A681F" w:rsidRDefault="001A681F" w:rsidP="001A681F">
      <w:pPr>
        <w:jc w:val="both"/>
        <w:rPr>
          <w:rFonts w:asciiTheme="minorBidi" w:hAnsiTheme="minorBidi"/>
          <w:sz w:val="24"/>
          <w:szCs w:val="24"/>
        </w:rPr>
      </w:pPr>
      <w:r w:rsidRPr="001A681F">
        <w:rPr>
          <w:rFonts w:asciiTheme="minorBidi" w:hAnsiTheme="minorBidi"/>
          <w:sz w:val="24"/>
          <w:szCs w:val="24"/>
        </w:rPr>
        <w:t xml:space="preserve">-Vérification de fonctionnement des points de consigne des pressostats basse pression. </w:t>
      </w:r>
    </w:p>
    <w:p w:rsidR="001A681F" w:rsidRPr="001A681F" w:rsidRDefault="001A681F" w:rsidP="001A681F">
      <w:pPr>
        <w:jc w:val="both"/>
        <w:rPr>
          <w:rFonts w:asciiTheme="minorBidi" w:hAnsiTheme="minorBidi"/>
          <w:sz w:val="24"/>
          <w:szCs w:val="24"/>
        </w:rPr>
      </w:pPr>
      <w:r w:rsidRPr="001A681F">
        <w:rPr>
          <w:rFonts w:asciiTheme="minorBidi" w:hAnsiTheme="minorBidi"/>
          <w:sz w:val="24"/>
          <w:szCs w:val="24"/>
        </w:rPr>
        <w:t>-Vérification de fonctionnement des points de consigne des pressostats haute pression.</w:t>
      </w:r>
    </w:p>
    <w:p w:rsidR="001A681F" w:rsidRPr="001A681F" w:rsidRDefault="001A681F" w:rsidP="00BC5271">
      <w:pPr>
        <w:jc w:val="both"/>
        <w:rPr>
          <w:rFonts w:asciiTheme="minorBidi" w:hAnsiTheme="minorBidi"/>
          <w:sz w:val="24"/>
          <w:szCs w:val="24"/>
        </w:rPr>
      </w:pPr>
      <w:r w:rsidRPr="001A681F">
        <w:rPr>
          <w:rFonts w:asciiTheme="minorBidi" w:hAnsiTheme="minorBidi"/>
          <w:sz w:val="24"/>
          <w:szCs w:val="24"/>
        </w:rPr>
        <w:t>-Vérification de fonctionnement du thermostat de régulation.</w:t>
      </w:r>
    </w:p>
    <w:p w:rsidR="001A681F" w:rsidRDefault="001A681F" w:rsidP="00A057A4">
      <w:pPr>
        <w:jc w:val="both"/>
        <w:rPr>
          <w:rFonts w:asciiTheme="minorBidi" w:hAnsiTheme="minorBidi"/>
          <w:sz w:val="24"/>
          <w:szCs w:val="24"/>
        </w:rPr>
      </w:pPr>
      <w:r w:rsidRPr="001A681F">
        <w:rPr>
          <w:rFonts w:asciiTheme="minorBidi" w:hAnsiTheme="minorBidi"/>
          <w:sz w:val="24"/>
          <w:szCs w:val="24"/>
        </w:rPr>
        <w:t>-</w:t>
      </w:r>
      <w:r w:rsidR="00A057A4">
        <w:rPr>
          <w:rFonts w:asciiTheme="minorBidi" w:hAnsiTheme="minorBidi"/>
          <w:sz w:val="24"/>
          <w:szCs w:val="24"/>
        </w:rPr>
        <w:t>V</w:t>
      </w:r>
      <w:r w:rsidRPr="001A681F">
        <w:rPr>
          <w:rFonts w:asciiTheme="minorBidi" w:hAnsiTheme="minorBidi"/>
          <w:sz w:val="24"/>
          <w:szCs w:val="24"/>
        </w:rPr>
        <w:t>érification de fonctionnement des sondes extérieurs et intérieurs</w:t>
      </w:r>
    </w:p>
    <w:p w:rsidR="00A057A4" w:rsidRPr="001A681F" w:rsidRDefault="00A057A4" w:rsidP="00A057A4">
      <w:pPr>
        <w:jc w:val="both"/>
        <w:rPr>
          <w:rFonts w:asciiTheme="minorBidi" w:hAnsiTheme="minorBidi"/>
          <w:sz w:val="24"/>
          <w:szCs w:val="24"/>
        </w:rPr>
      </w:pPr>
      <w:r w:rsidRPr="001A681F">
        <w:rPr>
          <w:rFonts w:asciiTheme="minorBidi" w:hAnsiTheme="minorBidi"/>
          <w:sz w:val="24"/>
          <w:szCs w:val="24"/>
        </w:rPr>
        <w:t>- Vérification des cartes électronique de l’unité extérieur</w:t>
      </w:r>
    </w:p>
    <w:p w:rsidR="001A681F" w:rsidRPr="001A681F" w:rsidRDefault="001A681F" w:rsidP="001A681F">
      <w:pPr>
        <w:jc w:val="both"/>
        <w:rPr>
          <w:rFonts w:asciiTheme="minorBidi" w:hAnsiTheme="minorBidi"/>
          <w:sz w:val="24"/>
          <w:szCs w:val="24"/>
        </w:rPr>
      </w:pPr>
      <w:r w:rsidRPr="001A681F">
        <w:rPr>
          <w:rFonts w:asciiTheme="minorBidi" w:hAnsiTheme="minorBidi"/>
          <w:sz w:val="24"/>
          <w:szCs w:val="24"/>
        </w:rPr>
        <w:t>-</w:t>
      </w:r>
      <w:r w:rsidR="00A057A4" w:rsidRPr="001A681F">
        <w:rPr>
          <w:rFonts w:asciiTheme="minorBidi" w:hAnsiTheme="minorBidi"/>
          <w:sz w:val="24"/>
          <w:szCs w:val="24"/>
        </w:rPr>
        <w:t xml:space="preserve">Vérification </w:t>
      </w:r>
      <w:r w:rsidR="00BC5271">
        <w:rPr>
          <w:rFonts w:asciiTheme="minorBidi" w:hAnsiTheme="minorBidi"/>
          <w:sz w:val="24"/>
          <w:szCs w:val="24"/>
        </w:rPr>
        <w:t>de l’é</w:t>
      </w:r>
      <w:r w:rsidR="00BC5271" w:rsidRPr="001A681F">
        <w:rPr>
          <w:rFonts w:asciiTheme="minorBidi" w:hAnsiTheme="minorBidi"/>
          <w:sz w:val="24"/>
          <w:szCs w:val="24"/>
        </w:rPr>
        <w:t>tat</w:t>
      </w:r>
      <w:r w:rsidRPr="001A681F">
        <w:rPr>
          <w:rFonts w:asciiTheme="minorBidi" w:hAnsiTheme="minorBidi"/>
          <w:sz w:val="24"/>
          <w:szCs w:val="24"/>
        </w:rPr>
        <w:t xml:space="preserve"> de serrage des bornes de raccordement électrique. </w:t>
      </w:r>
    </w:p>
    <w:p w:rsidR="001A681F" w:rsidRPr="001A681F" w:rsidRDefault="001A681F" w:rsidP="00BC5271">
      <w:pPr>
        <w:jc w:val="both"/>
        <w:rPr>
          <w:rFonts w:asciiTheme="minorBidi" w:hAnsiTheme="minorBidi"/>
          <w:sz w:val="24"/>
          <w:szCs w:val="24"/>
        </w:rPr>
      </w:pPr>
      <w:r w:rsidRPr="001A681F">
        <w:rPr>
          <w:rFonts w:asciiTheme="minorBidi" w:hAnsiTheme="minorBidi"/>
          <w:sz w:val="24"/>
          <w:szCs w:val="24"/>
        </w:rPr>
        <w:t>-</w:t>
      </w:r>
      <w:r w:rsidR="00A057A4" w:rsidRPr="001A681F">
        <w:rPr>
          <w:rFonts w:asciiTheme="minorBidi" w:hAnsiTheme="minorBidi"/>
          <w:sz w:val="24"/>
          <w:szCs w:val="24"/>
        </w:rPr>
        <w:t>Vérification</w:t>
      </w:r>
      <w:r w:rsidRPr="001A681F">
        <w:rPr>
          <w:rFonts w:asciiTheme="minorBidi" w:hAnsiTheme="minorBidi"/>
          <w:sz w:val="24"/>
          <w:szCs w:val="24"/>
        </w:rPr>
        <w:t xml:space="preserve"> des contacteur de puissance. </w:t>
      </w:r>
    </w:p>
    <w:p w:rsidR="001A681F" w:rsidRPr="001A681F" w:rsidRDefault="001A681F" w:rsidP="001A681F">
      <w:pPr>
        <w:jc w:val="both"/>
        <w:rPr>
          <w:rFonts w:asciiTheme="minorBidi" w:hAnsiTheme="minorBidi"/>
          <w:sz w:val="24"/>
          <w:szCs w:val="24"/>
        </w:rPr>
      </w:pPr>
      <w:r w:rsidRPr="001A681F">
        <w:rPr>
          <w:rFonts w:asciiTheme="minorBidi" w:hAnsiTheme="minorBidi"/>
          <w:sz w:val="24"/>
          <w:szCs w:val="24"/>
        </w:rPr>
        <w:t xml:space="preserve">-Vérification des réglages des relais thermiques. </w:t>
      </w:r>
    </w:p>
    <w:p w:rsidR="001A681F" w:rsidRPr="001A681F" w:rsidRDefault="001A681F" w:rsidP="001A681F">
      <w:pPr>
        <w:jc w:val="both"/>
        <w:rPr>
          <w:rFonts w:asciiTheme="minorBidi" w:hAnsiTheme="minorBidi"/>
          <w:sz w:val="24"/>
          <w:szCs w:val="24"/>
        </w:rPr>
      </w:pPr>
      <w:r w:rsidRPr="001A681F">
        <w:rPr>
          <w:rFonts w:asciiTheme="minorBidi" w:hAnsiTheme="minorBidi"/>
          <w:sz w:val="24"/>
          <w:szCs w:val="24"/>
        </w:rPr>
        <w:t xml:space="preserve">-Vérification des temporisations de démarrage des compresseurs. </w:t>
      </w:r>
    </w:p>
    <w:p w:rsidR="001A681F" w:rsidRPr="001A681F" w:rsidRDefault="001A681F" w:rsidP="001A681F">
      <w:pPr>
        <w:jc w:val="both"/>
        <w:rPr>
          <w:rFonts w:asciiTheme="minorBidi" w:hAnsiTheme="minorBidi"/>
          <w:sz w:val="24"/>
          <w:szCs w:val="24"/>
        </w:rPr>
      </w:pPr>
      <w:r w:rsidRPr="001A681F">
        <w:rPr>
          <w:rFonts w:asciiTheme="minorBidi" w:hAnsiTheme="minorBidi"/>
          <w:sz w:val="24"/>
          <w:szCs w:val="24"/>
        </w:rPr>
        <w:t xml:space="preserve">-Vérification des séquences de fonctionnement de la machine. </w:t>
      </w:r>
    </w:p>
    <w:p w:rsidR="007F4007" w:rsidRDefault="007F4007" w:rsidP="001A681F">
      <w:pPr>
        <w:jc w:val="both"/>
        <w:rPr>
          <w:rFonts w:asciiTheme="minorBidi" w:hAnsiTheme="minorBidi"/>
          <w:sz w:val="24"/>
          <w:szCs w:val="24"/>
        </w:rPr>
      </w:pPr>
    </w:p>
    <w:p w:rsidR="001A681F" w:rsidRPr="001A681F" w:rsidRDefault="001A681F" w:rsidP="001A681F">
      <w:pPr>
        <w:jc w:val="both"/>
        <w:rPr>
          <w:rFonts w:asciiTheme="minorBidi" w:hAnsiTheme="minorBidi"/>
          <w:sz w:val="24"/>
          <w:szCs w:val="24"/>
        </w:rPr>
      </w:pPr>
      <w:r w:rsidRPr="001A681F">
        <w:rPr>
          <w:rFonts w:asciiTheme="minorBidi" w:hAnsiTheme="minorBidi"/>
          <w:sz w:val="24"/>
          <w:szCs w:val="24"/>
        </w:rPr>
        <w:lastRenderedPageBreak/>
        <w:t xml:space="preserve">-Vérification de fonctionnement des asservissements extérieurs à la machine. </w:t>
      </w:r>
    </w:p>
    <w:p w:rsidR="001A681F" w:rsidRPr="001A681F" w:rsidRDefault="001A681F" w:rsidP="001A681F">
      <w:pPr>
        <w:jc w:val="both"/>
        <w:rPr>
          <w:rFonts w:asciiTheme="minorBidi" w:hAnsiTheme="minorBidi"/>
          <w:sz w:val="24"/>
          <w:szCs w:val="24"/>
        </w:rPr>
      </w:pPr>
      <w:r w:rsidRPr="001A681F">
        <w:rPr>
          <w:rFonts w:asciiTheme="minorBidi" w:hAnsiTheme="minorBidi"/>
          <w:sz w:val="24"/>
          <w:szCs w:val="24"/>
        </w:rPr>
        <w:t xml:space="preserve">-Vérification de la tension d’alimentation. </w:t>
      </w:r>
    </w:p>
    <w:p w:rsidR="001A681F" w:rsidRDefault="0022625C" w:rsidP="00BC5271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277495</wp:posOffset>
                </wp:positionV>
                <wp:extent cx="6858000" cy="636270"/>
                <wp:effectExtent l="8255" t="15240" r="10795" b="247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36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2A7E" w:rsidRPr="008B770C" w:rsidRDefault="00A32A7E" w:rsidP="00DF5923">
                            <w:pPr>
                              <w:pStyle w:val="Paragraphedeliste"/>
                              <w:spacing w:line="360" w:lineRule="auto"/>
                              <w:ind w:left="0"/>
                              <w:jc w:val="center"/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</w:pPr>
                            <w:r w:rsidRPr="008B770C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B770C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>Mise en service de deux groupes de climatisations centrale</w:t>
                            </w:r>
                            <w:r w:rsidR="00DF5923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 y compris tous les travaux </w:t>
                            </w:r>
                            <w:r w:rsidRPr="008B770C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>de réparations pour le bon fonctionnement des équipements indiqués</w:t>
                            </w:r>
                          </w:p>
                          <w:p w:rsidR="00A32A7E" w:rsidRDefault="00A32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.95pt;margin-top:21.85pt;width:540pt;height:5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" fillcolor="white [3201]" strokecolor="#9cc2e5 [1940]" strokeweight="1pt">
                <v:fill color2="#bdd6ee [1300]" focus="100%" type="gradient"/>
                <v:shadow on="t" color="#1f4d78 [1604]" opacity=".5" offset="1pt"/>
                <v:textbox>
                  <w:txbxContent>
                    <w:p w:rsidR="00A32A7E" w:rsidRPr="008B770C" w:rsidRDefault="00A32A7E" w:rsidP="00DF5923">
                      <w:pPr>
                        <w:pStyle w:val="Paragraphedeliste"/>
                        <w:spacing w:line="360" w:lineRule="auto"/>
                        <w:ind w:left="0"/>
                        <w:jc w:val="center"/>
                        <w:rPr>
                          <w:rFonts w:asciiTheme="minorBidi" w:hAnsiTheme="minorBidi"/>
                          <w:sz w:val="26"/>
                          <w:szCs w:val="26"/>
                        </w:rPr>
                      </w:pPr>
                      <w:r w:rsidRPr="008B770C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- </w:t>
                      </w:r>
                      <w:r w:rsidRPr="008B770C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>Mise en service de deux groupes de climatisations centrale</w:t>
                      </w:r>
                      <w:r w:rsidR="00DF5923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 xml:space="preserve">s y compris tous les travaux </w:t>
                      </w:r>
                      <w:r w:rsidRPr="008B770C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>de réparations pour le bon fonctionnement des équipements indiqués</w:t>
                      </w:r>
                    </w:p>
                    <w:p w:rsidR="00A32A7E" w:rsidRDefault="00A32A7E"/>
                  </w:txbxContent>
                </v:textbox>
              </v:rect>
            </w:pict>
          </mc:Fallback>
        </mc:AlternateContent>
      </w:r>
      <w:r w:rsidR="001A681F" w:rsidRPr="001A681F">
        <w:rPr>
          <w:rFonts w:asciiTheme="minorBidi" w:hAnsiTheme="minorBidi"/>
          <w:sz w:val="24"/>
          <w:szCs w:val="24"/>
        </w:rPr>
        <w:t xml:space="preserve">-Vérification des intensités absorbées de chaque </w:t>
      </w:r>
      <w:r w:rsidR="00BC5271">
        <w:rPr>
          <w:rFonts w:asciiTheme="minorBidi" w:hAnsiTheme="minorBidi"/>
          <w:sz w:val="24"/>
          <w:szCs w:val="24"/>
        </w:rPr>
        <w:t>compresseur</w:t>
      </w:r>
      <w:r w:rsidR="001A681F" w:rsidRPr="001A681F">
        <w:rPr>
          <w:rFonts w:asciiTheme="minorBidi" w:hAnsiTheme="minorBidi"/>
          <w:sz w:val="24"/>
          <w:szCs w:val="24"/>
        </w:rPr>
        <w:t xml:space="preserve">. </w:t>
      </w:r>
    </w:p>
    <w:p w:rsidR="00A32A7E" w:rsidRDefault="00A32A7E" w:rsidP="00BC5271">
      <w:pPr>
        <w:jc w:val="both"/>
        <w:rPr>
          <w:rFonts w:asciiTheme="minorBidi" w:hAnsiTheme="minorBidi"/>
          <w:sz w:val="24"/>
          <w:szCs w:val="24"/>
        </w:rPr>
      </w:pPr>
    </w:p>
    <w:p w:rsidR="00A32A7E" w:rsidRDefault="00A32A7E" w:rsidP="00A32A7E">
      <w:pPr>
        <w:pStyle w:val="Paragraphedeliste"/>
        <w:spacing w:line="360" w:lineRule="auto"/>
        <w:ind w:left="0"/>
        <w:jc w:val="both"/>
        <w:rPr>
          <w:rFonts w:asciiTheme="minorBidi" w:hAnsiTheme="minorBidi"/>
          <w:sz w:val="24"/>
          <w:szCs w:val="24"/>
        </w:rPr>
      </w:pPr>
    </w:p>
    <w:p w:rsidR="00A32A7E" w:rsidRDefault="00A32A7E" w:rsidP="00A32A7E">
      <w:pPr>
        <w:pStyle w:val="Paragraphedeliste"/>
        <w:spacing w:line="360" w:lineRule="auto"/>
        <w:ind w:left="0"/>
        <w:jc w:val="both"/>
        <w:rPr>
          <w:rFonts w:asciiTheme="minorBidi" w:hAnsiTheme="minorBidi"/>
          <w:sz w:val="24"/>
          <w:szCs w:val="24"/>
        </w:rPr>
      </w:pPr>
    </w:p>
    <w:p w:rsidR="004D16AC" w:rsidRPr="008966E1" w:rsidRDefault="004D16AC" w:rsidP="004D16AC">
      <w:pPr>
        <w:pStyle w:val="Paragraphedeliste"/>
        <w:spacing w:after="0" w:line="360" w:lineRule="auto"/>
        <w:ind w:left="0"/>
        <w:jc w:val="both"/>
        <w:rPr>
          <w:rFonts w:asciiTheme="minorBidi" w:hAnsiTheme="minorBidi"/>
          <w:b/>
          <w:bCs/>
          <w:color w:val="002060"/>
          <w:sz w:val="24"/>
          <w:szCs w:val="24"/>
          <w:u w:val="single"/>
        </w:rPr>
      </w:pPr>
      <w:r w:rsidRPr="008966E1">
        <w:rPr>
          <w:rFonts w:asciiTheme="minorBidi" w:hAnsiTheme="minorBidi"/>
          <w:b/>
          <w:bCs/>
          <w:color w:val="002060"/>
          <w:sz w:val="24"/>
          <w:szCs w:val="24"/>
          <w:u w:val="single"/>
        </w:rPr>
        <w:t>¥ pour les chaudières à gaz :</w:t>
      </w:r>
    </w:p>
    <w:p w:rsidR="004D16AC" w:rsidRPr="004D16AC" w:rsidRDefault="004D16AC" w:rsidP="00502A65">
      <w:pPr>
        <w:jc w:val="both"/>
        <w:rPr>
          <w:rFonts w:asciiTheme="minorBidi" w:hAnsiTheme="minorBidi"/>
          <w:sz w:val="24"/>
          <w:szCs w:val="24"/>
        </w:rPr>
      </w:pPr>
      <w:r w:rsidRPr="00502A65">
        <w:rPr>
          <w:rFonts w:asciiTheme="minorBidi" w:hAnsiTheme="minorBidi"/>
          <w:sz w:val="24"/>
          <w:szCs w:val="24"/>
        </w:rPr>
        <w:t>L’entreprise s’engage à</w:t>
      </w:r>
      <w:r w:rsidR="00DA1171" w:rsidRPr="00502A65">
        <w:rPr>
          <w:rFonts w:asciiTheme="minorBidi" w:hAnsiTheme="minorBidi"/>
          <w:sz w:val="24"/>
          <w:szCs w:val="24"/>
        </w:rPr>
        <w:t> :</w:t>
      </w:r>
    </w:p>
    <w:p w:rsidR="004D16AC" w:rsidRDefault="00DA1171" w:rsidP="00502A65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</w:t>
      </w:r>
      <w:r w:rsidR="004D16AC" w:rsidRPr="004D16AC">
        <w:rPr>
          <w:rFonts w:asciiTheme="minorBidi" w:hAnsiTheme="minorBidi"/>
          <w:sz w:val="24"/>
          <w:szCs w:val="24"/>
        </w:rPr>
        <w:t xml:space="preserve"> </w:t>
      </w:r>
      <w:r w:rsidR="00502A65">
        <w:rPr>
          <w:rFonts w:asciiTheme="minorBidi" w:hAnsiTheme="minorBidi"/>
          <w:sz w:val="24"/>
          <w:szCs w:val="24"/>
        </w:rPr>
        <w:t xml:space="preserve">la </w:t>
      </w:r>
      <w:r w:rsidR="004D16AC" w:rsidRPr="004D16AC">
        <w:rPr>
          <w:rFonts w:asciiTheme="minorBidi" w:hAnsiTheme="minorBidi"/>
          <w:sz w:val="24"/>
          <w:szCs w:val="24"/>
        </w:rPr>
        <w:t xml:space="preserve">vérification </w:t>
      </w:r>
      <w:r>
        <w:rPr>
          <w:rFonts w:asciiTheme="minorBidi" w:hAnsiTheme="minorBidi"/>
          <w:sz w:val="24"/>
          <w:szCs w:val="24"/>
        </w:rPr>
        <w:t xml:space="preserve">de fonctionnement </w:t>
      </w:r>
      <w:r w:rsidR="004D16AC" w:rsidRPr="004D16AC">
        <w:rPr>
          <w:rFonts w:asciiTheme="minorBidi" w:hAnsiTheme="minorBidi"/>
          <w:sz w:val="24"/>
          <w:szCs w:val="24"/>
        </w:rPr>
        <w:t>des chaudières à gaz</w:t>
      </w:r>
    </w:p>
    <w:p w:rsidR="002D310B" w:rsidRPr="004D16AC" w:rsidRDefault="002D310B" w:rsidP="002D310B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la </w:t>
      </w:r>
      <w:r w:rsidRPr="004D16AC">
        <w:rPr>
          <w:rFonts w:asciiTheme="minorBidi" w:hAnsiTheme="minorBidi"/>
          <w:sz w:val="24"/>
          <w:szCs w:val="24"/>
        </w:rPr>
        <w:t>Vérification des installation de raccordement de gaz</w:t>
      </w:r>
    </w:p>
    <w:p w:rsidR="004D16AC" w:rsidRPr="004D16AC" w:rsidRDefault="00DA1171" w:rsidP="007D4766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502A65">
        <w:rPr>
          <w:rFonts w:asciiTheme="minorBidi" w:hAnsiTheme="minorBidi"/>
          <w:sz w:val="24"/>
          <w:szCs w:val="24"/>
        </w:rPr>
        <w:t xml:space="preserve">les </w:t>
      </w:r>
      <w:r w:rsidR="004D16AC" w:rsidRPr="004D16AC">
        <w:rPr>
          <w:rFonts w:asciiTheme="minorBidi" w:hAnsiTheme="minorBidi"/>
          <w:sz w:val="24"/>
          <w:szCs w:val="24"/>
        </w:rPr>
        <w:t>Opération</w:t>
      </w:r>
      <w:r w:rsidR="00502A65">
        <w:rPr>
          <w:rFonts w:asciiTheme="minorBidi" w:hAnsiTheme="minorBidi"/>
          <w:sz w:val="24"/>
          <w:szCs w:val="24"/>
        </w:rPr>
        <w:t>s</w:t>
      </w:r>
      <w:r w:rsidR="004D16AC" w:rsidRPr="004D16AC">
        <w:rPr>
          <w:rFonts w:asciiTheme="minorBidi" w:hAnsiTheme="minorBidi"/>
          <w:sz w:val="24"/>
          <w:szCs w:val="24"/>
        </w:rPr>
        <w:t xml:space="preserve"> de détartrage pour deux ballons 1500 L pendant 24 H en circuit fermé avec pompe de circulation nécessaire et mesure de PH des chaudières après le détartrage </w:t>
      </w:r>
      <w:r w:rsidR="007D4766">
        <w:rPr>
          <w:rFonts w:asciiTheme="minorBidi" w:hAnsiTheme="minorBidi"/>
          <w:sz w:val="24"/>
          <w:szCs w:val="24"/>
        </w:rPr>
        <w:t xml:space="preserve">                  </w:t>
      </w:r>
      <w:r w:rsidR="004D16AC" w:rsidRPr="004D16AC">
        <w:rPr>
          <w:rFonts w:asciiTheme="minorBidi" w:hAnsiTheme="minorBidi"/>
          <w:sz w:val="24"/>
          <w:szCs w:val="24"/>
        </w:rPr>
        <w:t>et neutralisation de l’opération par un neutralisant</w:t>
      </w:r>
    </w:p>
    <w:p w:rsidR="004D16AC" w:rsidRPr="004D16AC" w:rsidRDefault="00502A65" w:rsidP="00502A65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la </w:t>
      </w:r>
      <w:r w:rsidR="004D16AC" w:rsidRPr="004D16AC">
        <w:rPr>
          <w:rFonts w:asciiTheme="minorBidi" w:hAnsiTheme="minorBidi"/>
          <w:sz w:val="24"/>
          <w:szCs w:val="24"/>
        </w:rPr>
        <w:t>Vérification de la couche de tartre et fermeture des chaudières</w:t>
      </w:r>
    </w:p>
    <w:p w:rsidR="004D16AC" w:rsidRPr="004D16AC" w:rsidRDefault="00DA1171" w:rsidP="00A25F34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A25F34">
        <w:rPr>
          <w:rFonts w:asciiTheme="minorBidi" w:hAnsiTheme="minorBidi"/>
          <w:sz w:val="24"/>
          <w:szCs w:val="24"/>
        </w:rPr>
        <w:t>vérification de l’état</w:t>
      </w:r>
      <w:r w:rsidR="004D16AC" w:rsidRPr="004D16AC">
        <w:rPr>
          <w:rFonts w:asciiTheme="minorBidi" w:hAnsiTheme="minorBidi"/>
          <w:sz w:val="24"/>
          <w:szCs w:val="24"/>
        </w:rPr>
        <w:t xml:space="preserve"> des armoires de commande des chaudières</w:t>
      </w:r>
    </w:p>
    <w:p w:rsidR="004D16AC" w:rsidRPr="004D16AC" w:rsidRDefault="002D310B" w:rsidP="002D310B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4D16AC" w:rsidRPr="004D16AC">
        <w:rPr>
          <w:rFonts w:asciiTheme="minorBidi" w:hAnsiTheme="minorBidi"/>
          <w:sz w:val="24"/>
          <w:szCs w:val="24"/>
        </w:rPr>
        <w:t>Contrôle générale des équipements et de l’installation (câblage, contacteurs, relais,</w:t>
      </w:r>
      <w:r w:rsidR="00DA1171">
        <w:rPr>
          <w:rFonts w:asciiTheme="minorBidi" w:hAnsiTheme="minorBidi"/>
          <w:sz w:val="24"/>
          <w:szCs w:val="24"/>
        </w:rPr>
        <w:t xml:space="preserve"> disjoncteurs</w:t>
      </w:r>
      <w:r w:rsidR="004D16AC" w:rsidRPr="004D16AC">
        <w:rPr>
          <w:rFonts w:asciiTheme="minorBidi" w:hAnsiTheme="minorBidi"/>
          <w:sz w:val="24"/>
          <w:szCs w:val="24"/>
        </w:rPr>
        <w:t>.)</w:t>
      </w:r>
    </w:p>
    <w:p w:rsidR="004D16AC" w:rsidRPr="004D16AC" w:rsidRDefault="00DA1171" w:rsidP="00A25F34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2D310B">
        <w:rPr>
          <w:rFonts w:asciiTheme="minorBidi" w:hAnsiTheme="minorBidi"/>
          <w:sz w:val="24"/>
          <w:szCs w:val="24"/>
        </w:rPr>
        <w:t>vérification</w:t>
      </w:r>
      <w:r w:rsidR="004D16AC" w:rsidRPr="004D16AC">
        <w:rPr>
          <w:rFonts w:asciiTheme="minorBidi" w:hAnsiTheme="minorBidi"/>
          <w:sz w:val="24"/>
          <w:szCs w:val="24"/>
        </w:rPr>
        <w:t xml:space="preserve"> du corps de chauffe</w:t>
      </w:r>
      <w:r w:rsidR="00A25F34">
        <w:rPr>
          <w:rFonts w:asciiTheme="minorBidi" w:hAnsiTheme="minorBidi"/>
          <w:sz w:val="24"/>
          <w:szCs w:val="24"/>
        </w:rPr>
        <w:t xml:space="preserve"> et de </w:t>
      </w:r>
      <w:r w:rsidR="004D16AC" w:rsidRPr="004D16AC">
        <w:rPr>
          <w:rFonts w:asciiTheme="minorBidi" w:hAnsiTheme="minorBidi"/>
          <w:sz w:val="24"/>
          <w:szCs w:val="24"/>
        </w:rPr>
        <w:t xml:space="preserve">brûleur </w:t>
      </w:r>
    </w:p>
    <w:p w:rsidR="004D16AC" w:rsidRPr="004D16AC" w:rsidRDefault="00DA1171" w:rsidP="00502A65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4D16AC" w:rsidRPr="004D16AC">
        <w:rPr>
          <w:rFonts w:asciiTheme="minorBidi" w:hAnsiTheme="minorBidi"/>
          <w:sz w:val="24"/>
          <w:szCs w:val="24"/>
        </w:rPr>
        <w:t xml:space="preserve">vérification du bon fonctionnement </w:t>
      </w:r>
      <w:r>
        <w:rPr>
          <w:rFonts w:asciiTheme="minorBidi" w:hAnsiTheme="minorBidi"/>
          <w:sz w:val="24"/>
          <w:szCs w:val="24"/>
        </w:rPr>
        <w:t>des</w:t>
      </w:r>
      <w:r w:rsidR="004D16AC" w:rsidRPr="004D16AC">
        <w:rPr>
          <w:rFonts w:asciiTheme="minorBidi" w:hAnsiTheme="minorBidi"/>
          <w:sz w:val="24"/>
          <w:szCs w:val="24"/>
        </w:rPr>
        <w:t xml:space="preserve"> pompe </w:t>
      </w:r>
      <w:r w:rsidR="00182DF9">
        <w:rPr>
          <w:rFonts w:asciiTheme="minorBidi" w:hAnsiTheme="minorBidi"/>
          <w:sz w:val="24"/>
          <w:szCs w:val="24"/>
        </w:rPr>
        <w:t>. les radiateurs et l’adoucisseur ….</w:t>
      </w:r>
    </w:p>
    <w:p w:rsidR="004D16AC" w:rsidRPr="004D16AC" w:rsidRDefault="00DA1171" w:rsidP="00A25F34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A25F34" w:rsidRPr="004D16AC">
        <w:rPr>
          <w:rFonts w:asciiTheme="minorBidi" w:hAnsiTheme="minorBidi"/>
          <w:sz w:val="24"/>
          <w:szCs w:val="24"/>
        </w:rPr>
        <w:t>vérification</w:t>
      </w:r>
      <w:r w:rsidR="004D16AC" w:rsidRPr="004D16AC">
        <w:rPr>
          <w:rFonts w:asciiTheme="minorBidi" w:hAnsiTheme="minorBidi"/>
          <w:sz w:val="24"/>
          <w:szCs w:val="24"/>
        </w:rPr>
        <w:t xml:space="preserve"> des organes de régulation internes à la chaudière </w:t>
      </w:r>
    </w:p>
    <w:p w:rsidR="00A25F34" w:rsidRPr="004D16AC" w:rsidRDefault="00DA1171" w:rsidP="00A25F34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4D16AC" w:rsidRPr="004D16AC">
        <w:rPr>
          <w:rFonts w:asciiTheme="minorBidi" w:hAnsiTheme="minorBidi"/>
          <w:sz w:val="24"/>
          <w:szCs w:val="24"/>
        </w:rPr>
        <w:t xml:space="preserve">vérification des organes de régulation </w:t>
      </w:r>
    </w:p>
    <w:p w:rsidR="004D16AC" w:rsidRPr="004D16AC" w:rsidRDefault="00DA1171" w:rsidP="00502A65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4D16AC" w:rsidRPr="004D16AC">
        <w:rPr>
          <w:rFonts w:asciiTheme="minorBidi" w:hAnsiTheme="minorBidi"/>
          <w:sz w:val="24"/>
          <w:szCs w:val="24"/>
        </w:rPr>
        <w:t>vérification des organes de sécurité de l'appareil</w:t>
      </w:r>
    </w:p>
    <w:p w:rsidR="004D16AC" w:rsidRPr="004D16AC" w:rsidRDefault="00DA1171" w:rsidP="002D310B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2D310B">
        <w:rPr>
          <w:rFonts w:asciiTheme="minorBidi" w:hAnsiTheme="minorBidi"/>
          <w:sz w:val="24"/>
          <w:szCs w:val="24"/>
        </w:rPr>
        <w:t>vérification</w:t>
      </w:r>
      <w:r w:rsidR="004D16AC" w:rsidRPr="004D16AC">
        <w:rPr>
          <w:rFonts w:asciiTheme="minorBidi" w:hAnsiTheme="minorBidi"/>
          <w:sz w:val="24"/>
          <w:szCs w:val="24"/>
        </w:rPr>
        <w:t xml:space="preserve"> du conduit de raccordement</w:t>
      </w:r>
    </w:p>
    <w:p w:rsidR="004D16AC" w:rsidRPr="004D16AC" w:rsidRDefault="004D16AC" w:rsidP="00A25F34">
      <w:pPr>
        <w:jc w:val="both"/>
        <w:rPr>
          <w:rFonts w:asciiTheme="minorBidi" w:hAnsiTheme="minorBidi"/>
          <w:sz w:val="24"/>
          <w:szCs w:val="24"/>
        </w:rPr>
      </w:pPr>
      <w:r w:rsidRPr="004D16AC">
        <w:rPr>
          <w:rFonts w:asciiTheme="minorBidi" w:hAnsiTheme="minorBidi"/>
          <w:sz w:val="24"/>
          <w:szCs w:val="24"/>
        </w:rPr>
        <w:t xml:space="preserve"> </w:t>
      </w:r>
      <w:r w:rsidR="00DA1171">
        <w:rPr>
          <w:rFonts w:asciiTheme="minorBidi" w:hAnsiTheme="minorBidi"/>
          <w:sz w:val="24"/>
          <w:szCs w:val="24"/>
        </w:rPr>
        <w:t xml:space="preserve">- </w:t>
      </w:r>
      <w:r w:rsidRPr="004D16AC">
        <w:rPr>
          <w:rFonts w:asciiTheme="minorBidi" w:hAnsiTheme="minorBidi"/>
          <w:sz w:val="24"/>
          <w:szCs w:val="24"/>
        </w:rPr>
        <w:t xml:space="preserve">vérification des débits de gaz </w:t>
      </w:r>
    </w:p>
    <w:p w:rsidR="00DA1171" w:rsidRDefault="00DA1171" w:rsidP="002D310B">
      <w:pPr>
        <w:jc w:val="both"/>
        <w:rPr>
          <w:rFonts w:asciiTheme="minorBidi" w:hAnsiTheme="minorBidi"/>
          <w:sz w:val="24"/>
          <w:szCs w:val="24"/>
        </w:rPr>
      </w:pPr>
      <w:r w:rsidRPr="002D310B">
        <w:rPr>
          <w:rFonts w:asciiTheme="minorBidi" w:hAnsiTheme="minorBidi"/>
          <w:sz w:val="24"/>
          <w:szCs w:val="24"/>
        </w:rPr>
        <w:t xml:space="preserve">- la </w:t>
      </w:r>
      <w:r w:rsidR="002D310B" w:rsidRPr="002D310B">
        <w:rPr>
          <w:rFonts w:asciiTheme="minorBidi" w:hAnsiTheme="minorBidi"/>
          <w:sz w:val="24"/>
          <w:szCs w:val="24"/>
        </w:rPr>
        <w:t>préparation</w:t>
      </w:r>
      <w:r w:rsidRPr="002D310B">
        <w:rPr>
          <w:rFonts w:asciiTheme="minorBidi" w:hAnsiTheme="minorBidi"/>
          <w:sz w:val="24"/>
          <w:szCs w:val="24"/>
        </w:rPr>
        <w:t xml:space="preserve"> d’un rapport de diagnostic détaillé pour les trois chaudières .</w:t>
      </w:r>
    </w:p>
    <w:p w:rsidR="007F4007" w:rsidRDefault="0022625C" w:rsidP="002D310B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94615</wp:posOffset>
                </wp:positionV>
                <wp:extent cx="6812915" cy="645160"/>
                <wp:effectExtent l="15240" t="6985" r="10795" b="241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915" cy="6451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007" w:rsidRPr="008B770C" w:rsidRDefault="007F4007" w:rsidP="00DF5923">
                            <w:pPr>
                              <w:pStyle w:val="Paragraphedeliste"/>
                              <w:spacing w:line="360" w:lineRule="auto"/>
                              <w:ind w:left="0"/>
                              <w:jc w:val="center"/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</w:pPr>
                            <w:r w:rsidRPr="008B770C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B770C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>Mise en service des chaudières à gaz y compris tous les travaux de réparations pour le bon fonctionnement des équipements indiqués</w:t>
                            </w:r>
                          </w:p>
                          <w:p w:rsidR="007F4007" w:rsidRDefault="007F40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.6pt;margin-top:7.45pt;width:536.45pt;height: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" fillcolor="white [3201]" strokecolor="#9cc2e5 [1940]" strokeweight="1pt">
                <v:fill color2="#bdd6ee [1300]" focus="100%" type="gradient"/>
                <v:shadow on="t" color="#1f4d78 [1604]" opacity=".5" offset="1pt"/>
                <v:textbox>
                  <w:txbxContent>
                    <w:p w:rsidR="007F4007" w:rsidRPr="008B770C" w:rsidRDefault="007F4007" w:rsidP="00DF5923">
                      <w:pPr>
                        <w:pStyle w:val="Paragraphedeliste"/>
                        <w:spacing w:line="360" w:lineRule="auto"/>
                        <w:ind w:left="0"/>
                        <w:jc w:val="center"/>
                        <w:rPr>
                          <w:rFonts w:asciiTheme="minorBidi" w:hAnsiTheme="minorBidi"/>
                          <w:sz w:val="26"/>
                          <w:szCs w:val="26"/>
                        </w:rPr>
                      </w:pPr>
                      <w:r w:rsidRPr="008B770C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- </w:t>
                      </w:r>
                      <w:r w:rsidRPr="008B770C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>Mise en service des chaudières à gaz y compris tous les travaux de réparations pour le bon fonctionnement des équipements indiqués</w:t>
                      </w:r>
                    </w:p>
                    <w:p w:rsidR="007F4007" w:rsidRDefault="007F4007"/>
                  </w:txbxContent>
                </v:textbox>
              </v:rect>
            </w:pict>
          </mc:Fallback>
        </mc:AlternateContent>
      </w:r>
    </w:p>
    <w:p w:rsidR="007F4007" w:rsidRDefault="007F4007" w:rsidP="002D310B">
      <w:pPr>
        <w:jc w:val="both"/>
        <w:rPr>
          <w:rFonts w:asciiTheme="minorBidi" w:hAnsiTheme="minorBidi"/>
          <w:sz w:val="24"/>
          <w:szCs w:val="24"/>
        </w:rPr>
      </w:pPr>
    </w:p>
    <w:p w:rsidR="007F4007" w:rsidRDefault="007F4007" w:rsidP="002D310B">
      <w:pPr>
        <w:jc w:val="both"/>
        <w:rPr>
          <w:rFonts w:asciiTheme="minorBidi" w:hAnsiTheme="minorBidi"/>
          <w:sz w:val="24"/>
          <w:szCs w:val="24"/>
        </w:rPr>
      </w:pPr>
    </w:p>
    <w:p w:rsidR="006A2073" w:rsidRPr="00800EB7" w:rsidRDefault="006A2073" w:rsidP="00800EB7">
      <w:pPr>
        <w:jc w:val="both"/>
        <w:rPr>
          <w:rFonts w:asciiTheme="minorBidi" w:hAnsiTheme="minorBidi"/>
          <w:b/>
          <w:bCs/>
          <w:color w:val="002060"/>
          <w:sz w:val="24"/>
          <w:szCs w:val="24"/>
          <w:u w:val="single"/>
        </w:rPr>
      </w:pPr>
      <w:r w:rsidRPr="00800EB7">
        <w:rPr>
          <w:rFonts w:asciiTheme="minorBidi" w:hAnsiTheme="minorBidi"/>
          <w:b/>
          <w:bCs/>
          <w:color w:val="002060"/>
          <w:sz w:val="24"/>
          <w:szCs w:val="24"/>
          <w:u w:val="single"/>
        </w:rPr>
        <w:t>¥ pour le groupe d’eau glacée :</w:t>
      </w:r>
    </w:p>
    <w:p w:rsidR="00800EB7" w:rsidRDefault="00800EB7" w:rsidP="00800EB7">
      <w:pPr>
        <w:jc w:val="both"/>
        <w:rPr>
          <w:rFonts w:asciiTheme="minorBidi" w:hAnsiTheme="minorBidi"/>
          <w:sz w:val="24"/>
          <w:szCs w:val="24"/>
        </w:rPr>
      </w:pPr>
      <w:r w:rsidRPr="00800EB7">
        <w:rPr>
          <w:rFonts w:asciiTheme="minorBidi" w:hAnsiTheme="minorBidi"/>
          <w:sz w:val="24"/>
          <w:szCs w:val="24"/>
        </w:rPr>
        <w:t>L’entreprise s’engage à :</w:t>
      </w:r>
    </w:p>
    <w:p w:rsidR="007D4766" w:rsidRPr="00800EB7" w:rsidRDefault="007D4766" w:rsidP="007D4766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la vérification du fonctionnement du groupe d’eau glacée y compris la vérification du fonctionnement de tous les organes du groupes </w:t>
      </w:r>
    </w:p>
    <w:p w:rsidR="00800EB7" w:rsidRDefault="00800EB7" w:rsidP="007D4766">
      <w:pPr>
        <w:pStyle w:val="Paragraphedeliste"/>
        <w:spacing w:after="0" w:line="360" w:lineRule="auto"/>
        <w:ind w:left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la </w:t>
      </w:r>
      <w:r w:rsidRPr="00800EB7">
        <w:rPr>
          <w:rFonts w:asciiTheme="minorBidi" w:hAnsiTheme="minorBidi"/>
          <w:sz w:val="24"/>
          <w:szCs w:val="24"/>
        </w:rPr>
        <w:t>régulation</w:t>
      </w:r>
      <w:r>
        <w:rPr>
          <w:rFonts w:asciiTheme="minorBidi" w:hAnsiTheme="minorBidi"/>
          <w:sz w:val="24"/>
          <w:szCs w:val="24"/>
        </w:rPr>
        <w:t xml:space="preserve"> de la température d'eau glacée</w:t>
      </w:r>
    </w:p>
    <w:p w:rsidR="00800EB7" w:rsidRDefault="00800EB7" w:rsidP="00AC0B58">
      <w:pPr>
        <w:pStyle w:val="Paragraphedeliste"/>
        <w:spacing w:after="0" w:line="360" w:lineRule="auto"/>
        <w:ind w:left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le </w:t>
      </w:r>
      <w:r w:rsidRPr="00800EB7">
        <w:rPr>
          <w:rFonts w:asciiTheme="minorBidi" w:hAnsiTheme="minorBidi"/>
          <w:sz w:val="24"/>
          <w:szCs w:val="24"/>
        </w:rPr>
        <w:t xml:space="preserve">contrôle des paramètres de fonctionnement (HP, BP, </w:t>
      </w:r>
      <w:r w:rsidR="007D4766">
        <w:rPr>
          <w:rFonts w:asciiTheme="minorBidi" w:hAnsiTheme="minorBidi"/>
          <w:sz w:val="24"/>
          <w:szCs w:val="24"/>
        </w:rPr>
        <w:t xml:space="preserve">température </w:t>
      </w:r>
      <w:r w:rsidR="00BE0401">
        <w:rPr>
          <w:rFonts w:asciiTheme="minorBidi" w:hAnsiTheme="minorBidi"/>
          <w:sz w:val="24"/>
          <w:szCs w:val="24"/>
        </w:rPr>
        <w:t>de</w:t>
      </w:r>
      <w:r w:rsidR="00BE0401" w:rsidRPr="00800EB7">
        <w:rPr>
          <w:rFonts w:asciiTheme="minorBidi" w:hAnsiTheme="minorBidi"/>
          <w:sz w:val="24"/>
          <w:szCs w:val="24"/>
        </w:rPr>
        <w:t xml:space="preserve"> refoulement</w:t>
      </w:r>
      <w:r w:rsidR="00AC0B58">
        <w:rPr>
          <w:rFonts w:asciiTheme="minorBidi" w:hAnsiTheme="minorBidi"/>
          <w:sz w:val="24"/>
          <w:szCs w:val="24"/>
        </w:rPr>
        <w:t xml:space="preserve">, </w:t>
      </w:r>
      <w:r w:rsidR="00C03DE4">
        <w:rPr>
          <w:rFonts w:asciiTheme="minorBidi" w:hAnsiTheme="minorBidi"/>
          <w:sz w:val="24"/>
          <w:szCs w:val="24"/>
        </w:rPr>
        <w:t xml:space="preserve">le niveau d’huile , </w:t>
      </w:r>
      <w:r w:rsidR="00AC0B58">
        <w:rPr>
          <w:rFonts w:asciiTheme="minorBidi" w:hAnsiTheme="minorBidi"/>
          <w:sz w:val="24"/>
          <w:szCs w:val="24"/>
        </w:rPr>
        <w:t>débit d'eau..</w:t>
      </w:r>
      <w:r w:rsidRPr="00800EB7">
        <w:rPr>
          <w:rFonts w:asciiTheme="minorBidi" w:hAnsiTheme="minorBidi"/>
          <w:sz w:val="24"/>
          <w:szCs w:val="24"/>
        </w:rPr>
        <w:t xml:space="preserve">) </w:t>
      </w:r>
    </w:p>
    <w:p w:rsidR="007D4766" w:rsidRDefault="007D4766" w:rsidP="00AC0B58">
      <w:pPr>
        <w:pStyle w:val="Paragraphedeliste"/>
        <w:spacing w:after="0" w:line="360" w:lineRule="auto"/>
        <w:ind w:left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</w:t>
      </w:r>
      <w:r w:rsidR="00AC0B58">
        <w:rPr>
          <w:rFonts w:asciiTheme="minorBidi" w:hAnsiTheme="minorBidi"/>
          <w:sz w:val="24"/>
          <w:szCs w:val="24"/>
        </w:rPr>
        <w:t xml:space="preserve"> la</w:t>
      </w:r>
      <w:r>
        <w:rPr>
          <w:rFonts w:asciiTheme="minorBidi" w:hAnsiTheme="minorBidi"/>
          <w:sz w:val="24"/>
          <w:szCs w:val="24"/>
        </w:rPr>
        <w:t xml:space="preserve"> Vérification du </w:t>
      </w:r>
      <w:r w:rsidR="00800EB7" w:rsidRPr="00800EB7">
        <w:rPr>
          <w:rFonts w:asciiTheme="minorBidi" w:hAnsiTheme="minorBidi"/>
          <w:sz w:val="24"/>
          <w:szCs w:val="24"/>
        </w:rPr>
        <w:t xml:space="preserve">fonction </w:t>
      </w:r>
      <w:r w:rsidR="00800EB7">
        <w:rPr>
          <w:rFonts w:asciiTheme="minorBidi" w:hAnsiTheme="minorBidi"/>
          <w:sz w:val="24"/>
          <w:szCs w:val="24"/>
        </w:rPr>
        <w:t xml:space="preserve">des compresseurs </w:t>
      </w:r>
      <w:r w:rsidR="00BE0401">
        <w:rPr>
          <w:rFonts w:asciiTheme="minorBidi" w:hAnsiTheme="minorBidi"/>
          <w:sz w:val="24"/>
          <w:szCs w:val="24"/>
        </w:rPr>
        <w:t>. de l’évaporateur et de condensateur et tous les organes de commande et de sécurité</w:t>
      </w:r>
    </w:p>
    <w:p w:rsidR="00C03DE4" w:rsidRDefault="00C03DE4" w:rsidP="007D4766">
      <w:pPr>
        <w:pStyle w:val="Paragraphedeliste"/>
        <w:spacing w:after="0" w:line="360" w:lineRule="auto"/>
        <w:ind w:left="0"/>
        <w:jc w:val="both"/>
        <w:rPr>
          <w:rFonts w:asciiTheme="minorBidi" w:hAnsiTheme="minorBidi"/>
          <w:sz w:val="24"/>
          <w:szCs w:val="24"/>
        </w:rPr>
      </w:pPr>
    </w:p>
    <w:p w:rsidR="00800EB7" w:rsidRDefault="00800EB7" w:rsidP="007D4766">
      <w:pPr>
        <w:pStyle w:val="Paragraphedeliste"/>
        <w:spacing w:after="0" w:line="360" w:lineRule="auto"/>
        <w:ind w:left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AC0B58">
        <w:rPr>
          <w:rFonts w:asciiTheme="minorBidi" w:hAnsiTheme="minorBidi"/>
          <w:sz w:val="24"/>
          <w:szCs w:val="24"/>
        </w:rPr>
        <w:t>la</w:t>
      </w:r>
      <w:r w:rsidRPr="00800EB7">
        <w:rPr>
          <w:rFonts w:asciiTheme="minorBidi" w:hAnsiTheme="minorBidi"/>
          <w:sz w:val="24"/>
          <w:szCs w:val="24"/>
        </w:rPr>
        <w:t xml:space="preserve"> </w:t>
      </w:r>
      <w:r w:rsidR="007D4766">
        <w:rPr>
          <w:rFonts w:asciiTheme="minorBidi" w:hAnsiTheme="minorBidi"/>
          <w:sz w:val="24"/>
          <w:szCs w:val="24"/>
        </w:rPr>
        <w:t xml:space="preserve">Vérification du </w:t>
      </w:r>
      <w:r w:rsidRPr="00800EB7">
        <w:rPr>
          <w:rFonts w:asciiTheme="minorBidi" w:hAnsiTheme="minorBidi"/>
          <w:sz w:val="24"/>
          <w:szCs w:val="24"/>
        </w:rPr>
        <w:t xml:space="preserve">temporisation BP au démarrage, </w:t>
      </w:r>
    </w:p>
    <w:p w:rsidR="00C63AD1" w:rsidRDefault="00800EB7" w:rsidP="00C03DE4">
      <w:pPr>
        <w:pStyle w:val="Paragraphedeliste"/>
        <w:spacing w:after="0" w:line="360" w:lineRule="auto"/>
        <w:ind w:left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AC0B58">
        <w:rPr>
          <w:rFonts w:asciiTheme="minorBidi" w:hAnsiTheme="minorBidi"/>
          <w:sz w:val="24"/>
          <w:szCs w:val="24"/>
        </w:rPr>
        <w:t>l’</w:t>
      </w:r>
      <w:r w:rsidRPr="00800EB7">
        <w:rPr>
          <w:rFonts w:asciiTheme="minorBidi" w:hAnsiTheme="minorBidi"/>
          <w:sz w:val="24"/>
          <w:szCs w:val="24"/>
        </w:rPr>
        <w:t xml:space="preserve">égalisation </w:t>
      </w:r>
      <w:r w:rsidR="007D4766">
        <w:rPr>
          <w:rFonts w:asciiTheme="minorBidi" w:hAnsiTheme="minorBidi"/>
          <w:sz w:val="24"/>
          <w:szCs w:val="24"/>
        </w:rPr>
        <w:t xml:space="preserve">de </w:t>
      </w:r>
      <w:r w:rsidRPr="00800EB7">
        <w:rPr>
          <w:rFonts w:asciiTheme="minorBidi" w:hAnsiTheme="minorBidi"/>
          <w:sz w:val="24"/>
          <w:szCs w:val="24"/>
        </w:rPr>
        <w:t>temps de marche des compresseurs</w:t>
      </w:r>
    </w:p>
    <w:p w:rsidR="007D4766" w:rsidRPr="004D16AC" w:rsidRDefault="007D4766" w:rsidP="007D4766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AC0B58">
        <w:rPr>
          <w:rFonts w:asciiTheme="minorBidi" w:hAnsiTheme="minorBidi"/>
          <w:sz w:val="24"/>
          <w:szCs w:val="24"/>
        </w:rPr>
        <w:t xml:space="preserve">la </w:t>
      </w:r>
      <w:r>
        <w:rPr>
          <w:rFonts w:asciiTheme="minorBidi" w:hAnsiTheme="minorBidi"/>
          <w:sz w:val="24"/>
          <w:szCs w:val="24"/>
        </w:rPr>
        <w:t>vérification de l’état</w:t>
      </w:r>
      <w:r w:rsidRPr="004D16AC">
        <w:rPr>
          <w:rFonts w:asciiTheme="minorBidi" w:hAnsiTheme="minorBidi"/>
          <w:sz w:val="24"/>
          <w:szCs w:val="24"/>
        </w:rPr>
        <w:t xml:space="preserve"> des armoires de commande </w:t>
      </w:r>
      <w:r>
        <w:rPr>
          <w:rFonts w:asciiTheme="minorBidi" w:hAnsiTheme="minorBidi"/>
          <w:sz w:val="24"/>
          <w:szCs w:val="24"/>
        </w:rPr>
        <w:t>de groupe d’eau glacée</w:t>
      </w:r>
    </w:p>
    <w:p w:rsidR="007D4766" w:rsidRPr="004D16AC" w:rsidRDefault="007D4766" w:rsidP="007D4766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AC0B58">
        <w:rPr>
          <w:rFonts w:asciiTheme="minorBidi" w:hAnsiTheme="minorBidi"/>
          <w:sz w:val="24"/>
          <w:szCs w:val="24"/>
        </w:rPr>
        <w:t xml:space="preserve">le </w:t>
      </w:r>
      <w:r w:rsidRPr="004D16AC">
        <w:rPr>
          <w:rFonts w:asciiTheme="minorBidi" w:hAnsiTheme="minorBidi"/>
          <w:sz w:val="24"/>
          <w:szCs w:val="24"/>
        </w:rPr>
        <w:t>Contrôle générale des équipements et de l’installation (câblage, contacteurs, relais,</w:t>
      </w:r>
      <w:r>
        <w:rPr>
          <w:rFonts w:asciiTheme="minorBidi" w:hAnsiTheme="minorBidi"/>
          <w:sz w:val="24"/>
          <w:szCs w:val="24"/>
        </w:rPr>
        <w:t xml:space="preserve"> disjoncteurs</w:t>
      </w:r>
      <w:r w:rsidRPr="004D16AC">
        <w:rPr>
          <w:rFonts w:asciiTheme="minorBidi" w:hAnsiTheme="minorBidi"/>
          <w:sz w:val="24"/>
          <w:szCs w:val="24"/>
        </w:rPr>
        <w:t>.)</w:t>
      </w:r>
    </w:p>
    <w:p w:rsidR="007D4766" w:rsidRDefault="0022625C" w:rsidP="00800EB7">
      <w:pPr>
        <w:pStyle w:val="Paragraphedeliste"/>
        <w:spacing w:after="0" w:line="360" w:lineRule="auto"/>
        <w:ind w:left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151130</wp:posOffset>
                </wp:positionV>
                <wp:extent cx="6795135" cy="699135"/>
                <wp:effectExtent l="6350" t="8255" r="8890" b="260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5135" cy="6991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63AD1" w:rsidRPr="008B770C" w:rsidRDefault="00C63AD1" w:rsidP="00DF5923">
                            <w:pPr>
                              <w:pStyle w:val="Paragraphedeliste"/>
                              <w:spacing w:line="360" w:lineRule="auto"/>
                              <w:ind w:left="0"/>
                              <w:jc w:val="center"/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</w:pPr>
                            <w:r w:rsidRPr="008B770C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B770C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>Mise en service du groupe d’eau glacée y compris tous les travaux de réparations pour le bon fonctionnement des équipements indiqués</w:t>
                            </w:r>
                          </w:p>
                          <w:p w:rsidR="00C63AD1" w:rsidRDefault="00C63A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.1pt;margin-top:11.9pt;width:535.05pt;height:5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" fillcolor="white [3201]" strokecolor="#9cc2e5 [1940]" strokeweight="1pt">
                <v:fill color2="#bdd6ee [1300]" focus="100%" type="gradient"/>
                <v:shadow on="t" color="#1f4d78 [1604]" opacity=".5" offset="1pt"/>
                <v:textbox>
                  <w:txbxContent>
                    <w:p w:rsidR="00C63AD1" w:rsidRPr="008B770C" w:rsidRDefault="00C63AD1" w:rsidP="00DF5923">
                      <w:pPr>
                        <w:pStyle w:val="Paragraphedeliste"/>
                        <w:spacing w:line="360" w:lineRule="auto"/>
                        <w:ind w:left="0"/>
                        <w:jc w:val="center"/>
                        <w:rPr>
                          <w:rFonts w:asciiTheme="minorBidi" w:hAnsiTheme="minorBidi"/>
                          <w:sz w:val="26"/>
                          <w:szCs w:val="26"/>
                        </w:rPr>
                      </w:pPr>
                      <w:r w:rsidRPr="008B770C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- </w:t>
                      </w:r>
                      <w:r w:rsidRPr="008B770C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>Mise en service du groupe d’eau glacée y compris tous les travaux de réparations pour le bon fonctionnement des équipements indiqués</w:t>
                      </w:r>
                    </w:p>
                    <w:p w:rsidR="00C63AD1" w:rsidRDefault="00C63AD1"/>
                  </w:txbxContent>
                </v:textbox>
              </v:rect>
            </w:pict>
          </mc:Fallback>
        </mc:AlternateContent>
      </w:r>
    </w:p>
    <w:p w:rsidR="00800EB7" w:rsidRPr="001A681F" w:rsidRDefault="00800EB7" w:rsidP="00800EB7">
      <w:pPr>
        <w:pStyle w:val="Paragraphedeliste"/>
        <w:spacing w:after="0" w:line="360" w:lineRule="auto"/>
        <w:ind w:left="0"/>
        <w:jc w:val="both"/>
        <w:rPr>
          <w:rFonts w:asciiTheme="minorBidi" w:hAnsiTheme="minorBidi"/>
          <w:sz w:val="24"/>
          <w:szCs w:val="24"/>
        </w:rPr>
      </w:pPr>
    </w:p>
    <w:p w:rsidR="003030DB" w:rsidRDefault="003030DB" w:rsidP="001A681F">
      <w:pPr>
        <w:spacing w:after="0"/>
      </w:pPr>
    </w:p>
    <w:p w:rsidR="00FE1760" w:rsidRDefault="00FE1760" w:rsidP="001A681F">
      <w:pPr>
        <w:spacing w:after="0"/>
      </w:pPr>
    </w:p>
    <w:p w:rsidR="00FE1760" w:rsidRPr="00FE1760" w:rsidRDefault="00FE1760" w:rsidP="00FE1760"/>
    <w:p w:rsidR="00FE1760" w:rsidRPr="00FE1760" w:rsidRDefault="00FE1760" w:rsidP="00FE1760"/>
    <w:p w:rsidR="00FE1760" w:rsidRPr="00FE1760" w:rsidRDefault="00FE1760" w:rsidP="00FE1760"/>
    <w:p w:rsidR="00FE1760" w:rsidRPr="00FE1760" w:rsidRDefault="00FE1760" w:rsidP="00FE1760"/>
    <w:p w:rsidR="00FE1760" w:rsidRDefault="00FE1760" w:rsidP="00FE1760"/>
    <w:p w:rsidR="00DB1519" w:rsidRDefault="00DB1519" w:rsidP="00FE1760"/>
    <w:p w:rsidR="00DB1519" w:rsidRDefault="00DB1519" w:rsidP="00FE1760"/>
    <w:p w:rsidR="00DB1519" w:rsidRDefault="00DB1519" w:rsidP="00FE1760"/>
    <w:p w:rsidR="00DB1519" w:rsidRPr="00FE1760" w:rsidRDefault="00DB1519" w:rsidP="00FE1760"/>
    <w:p w:rsidR="00FE1760" w:rsidRPr="00FE1760" w:rsidRDefault="00FE1760" w:rsidP="00FE1760"/>
    <w:p w:rsidR="00FE1760" w:rsidRPr="00FE1760" w:rsidRDefault="00FE1760" w:rsidP="00FE1760"/>
    <w:p w:rsidR="00FE1760" w:rsidRPr="00FE1760" w:rsidRDefault="00FE1760" w:rsidP="00FE1760"/>
    <w:p w:rsidR="00FE1760" w:rsidRPr="00FE1760" w:rsidRDefault="00FE1760" w:rsidP="00FE1760"/>
    <w:p w:rsidR="00FE1760" w:rsidRDefault="00FE1760" w:rsidP="00F50E65"/>
    <w:p w:rsidR="00FE1760" w:rsidRDefault="00FE1760" w:rsidP="00FE1760">
      <w:pPr>
        <w:jc w:val="center"/>
        <w:rPr>
          <w:b/>
          <w:bCs/>
          <w:sz w:val="48"/>
          <w:szCs w:val="48"/>
        </w:rPr>
      </w:pPr>
    </w:p>
    <w:p w:rsidR="00FE1760" w:rsidRDefault="00FE1760" w:rsidP="00FE1760">
      <w:pPr>
        <w:jc w:val="center"/>
        <w:rPr>
          <w:b/>
          <w:bCs/>
          <w:sz w:val="48"/>
          <w:szCs w:val="48"/>
        </w:rPr>
      </w:pPr>
    </w:p>
    <w:p w:rsidR="00FE1760" w:rsidRDefault="00FE1760" w:rsidP="00FE1760">
      <w:pPr>
        <w:jc w:val="center"/>
        <w:rPr>
          <w:b/>
          <w:bCs/>
          <w:sz w:val="48"/>
          <w:szCs w:val="48"/>
        </w:rPr>
      </w:pPr>
    </w:p>
    <w:p w:rsidR="00FE1760" w:rsidRDefault="00FE1760" w:rsidP="00FE1760">
      <w:pPr>
        <w:jc w:val="center"/>
        <w:rPr>
          <w:b/>
          <w:bCs/>
          <w:sz w:val="48"/>
          <w:szCs w:val="48"/>
        </w:rPr>
      </w:pPr>
    </w:p>
    <w:p w:rsidR="00C63AD1" w:rsidRDefault="00C63AD1" w:rsidP="00FE1760">
      <w:pPr>
        <w:jc w:val="center"/>
        <w:rPr>
          <w:b/>
          <w:bCs/>
          <w:sz w:val="48"/>
          <w:szCs w:val="48"/>
        </w:rPr>
      </w:pPr>
    </w:p>
    <w:p w:rsidR="00C63AD1" w:rsidRDefault="00C63AD1" w:rsidP="00FE1760">
      <w:pPr>
        <w:jc w:val="center"/>
        <w:rPr>
          <w:b/>
          <w:bCs/>
          <w:sz w:val="48"/>
          <w:szCs w:val="48"/>
        </w:rPr>
      </w:pPr>
    </w:p>
    <w:p w:rsidR="00C63AD1" w:rsidRDefault="00C63AD1" w:rsidP="00FE1760">
      <w:pPr>
        <w:jc w:val="center"/>
        <w:rPr>
          <w:b/>
          <w:bCs/>
          <w:sz w:val="48"/>
          <w:szCs w:val="48"/>
        </w:rPr>
      </w:pPr>
    </w:p>
    <w:p w:rsidR="00C63AD1" w:rsidRDefault="00C63AD1" w:rsidP="00FE1760">
      <w:pPr>
        <w:jc w:val="center"/>
        <w:rPr>
          <w:b/>
          <w:bCs/>
          <w:sz w:val="48"/>
          <w:szCs w:val="48"/>
        </w:rPr>
      </w:pPr>
    </w:p>
    <w:p w:rsidR="00C63AD1" w:rsidRDefault="00C63AD1" w:rsidP="00FE1760">
      <w:pPr>
        <w:jc w:val="center"/>
        <w:rPr>
          <w:b/>
          <w:bCs/>
          <w:sz w:val="48"/>
          <w:szCs w:val="48"/>
        </w:rPr>
      </w:pPr>
    </w:p>
    <w:p w:rsidR="00C63AD1" w:rsidRDefault="00C63AD1" w:rsidP="00FE1760">
      <w:pPr>
        <w:jc w:val="center"/>
        <w:rPr>
          <w:b/>
          <w:bCs/>
          <w:sz w:val="48"/>
          <w:szCs w:val="48"/>
        </w:rPr>
      </w:pPr>
    </w:p>
    <w:p w:rsidR="00C63AD1" w:rsidRDefault="00C63AD1" w:rsidP="00FE1760">
      <w:pPr>
        <w:jc w:val="center"/>
        <w:rPr>
          <w:b/>
          <w:bCs/>
          <w:sz w:val="48"/>
          <w:szCs w:val="48"/>
        </w:rPr>
      </w:pPr>
    </w:p>
    <w:p w:rsidR="00C63AD1" w:rsidRDefault="00C63AD1" w:rsidP="00FE1760">
      <w:pPr>
        <w:jc w:val="center"/>
        <w:rPr>
          <w:b/>
          <w:bCs/>
          <w:sz w:val="48"/>
          <w:szCs w:val="48"/>
        </w:rPr>
      </w:pPr>
    </w:p>
    <w:p w:rsidR="00C63AD1" w:rsidRDefault="00C63AD1" w:rsidP="00FE1760">
      <w:pPr>
        <w:jc w:val="center"/>
        <w:rPr>
          <w:b/>
          <w:bCs/>
          <w:sz w:val="48"/>
          <w:szCs w:val="48"/>
        </w:rPr>
      </w:pPr>
    </w:p>
    <w:p w:rsidR="00C63AD1" w:rsidRDefault="00C63AD1" w:rsidP="00FE1760">
      <w:pPr>
        <w:jc w:val="center"/>
        <w:rPr>
          <w:b/>
          <w:bCs/>
          <w:sz w:val="48"/>
          <w:szCs w:val="48"/>
        </w:rPr>
      </w:pPr>
    </w:p>
    <w:p w:rsidR="00C63AD1" w:rsidRDefault="00C63AD1" w:rsidP="00FE1760">
      <w:pPr>
        <w:jc w:val="center"/>
        <w:rPr>
          <w:b/>
          <w:bCs/>
          <w:sz w:val="48"/>
          <w:szCs w:val="48"/>
        </w:rPr>
      </w:pPr>
    </w:p>
    <w:p w:rsidR="00FE1760" w:rsidRDefault="00FE1760" w:rsidP="00FE1760">
      <w:pPr>
        <w:jc w:val="center"/>
        <w:rPr>
          <w:b/>
          <w:bCs/>
          <w:sz w:val="48"/>
          <w:szCs w:val="48"/>
        </w:rPr>
      </w:pPr>
    </w:p>
    <w:p w:rsidR="00FE1760" w:rsidRDefault="00FE1760" w:rsidP="00FE1760">
      <w:pPr>
        <w:jc w:val="center"/>
        <w:rPr>
          <w:b/>
          <w:bCs/>
          <w:sz w:val="48"/>
          <w:szCs w:val="48"/>
        </w:rPr>
      </w:pPr>
    </w:p>
    <w:p w:rsidR="00FE1760" w:rsidRPr="00870190" w:rsidRDefault="00FE1760" w:rsidP="00FE1760">
      <w:pPr>
        <w:jc w:val="center"/>
        <w:rPr>
          <w:rFonts w:ascii="Calibri" w:eastAsia="Calibri" w:hAnsi="Calibri" w:cs="Arial"/>
          <w:b/>
          <w:bCs/>
          <w:sz w:val="48"/>
          <w:szCs w:val="48"/>
        </w:rPr>
      </w:pPr>
      <w:r w:rsidRPr="00870190">
        <w:rPr>
          <w:rFonts w:ascii="Calibri" w:eastAsia="Calibri" w:hAnsi="Calibri" w:cs="Arial"/>
          <w:b/>
          <w:bCs/>
          <w:sz w:val="48"/>
          <w:szCs w:val="48"/>
        </w:rPr>
        <w:t>Bordereau des prix</w:t>
      </w:r>
    </w:p>
    <w:p w:rsidR="00FE1760" w:rsidRDefault="00FE1760" w:rsidP="00FE1760">
      <w:pPr>
        <w:rPr>
          <w:rFonts w:ascii="Calibri" w:eastAsia="Calibri" w:hAnsi="Calibri" w:cs="Arial"/>
          <w:b/>
          <w:bCs/>
          <w:sz w:val="28"/>
          <w:szCs w:val="28"/>
        </w:rPr>
      </w:pPr>
    </w:p>
    <w:p w:rsidR="00FE1760" w:rsidRDefault="00FE1760" w:rsidP="00FE1760">
      <w:pPr>
        <w:rPr>
          <w:rFonts w:ascii="Calibri" w:eastAsia="Calibri" w:hAnsi="Calibri" w:cs="Arial"/>
          <w:b/>
          <w:bCs/>
          <w:sz w:val="28"/>
          <w:szCs w:val="28"/>
        </w:rPr>
      </w:pPr>
    </w:p>
    <w:p w:rsidR="00FE1760" w:rsidRDefault="00FE1760" w:rsidP="00FE1760">
      <w:pPr>
        <w:rPr>
          <w:rFonts w:ascii="Calibri" w:eastAsia="Calibri" w:hAnsi="Calibri" w:cs="Arial"/>
          <w:b/>
          <w:bCs/>
          <w:sz w:val="28"/>
          <w:szCs w:val="28"/>
        </w:rPr>
      </w:pPr>
    </w:p>
    <w:p w:rsidR="00FE1760" w:rsidRDefault="00FE1760" w:rsidP="00FE1760">
      <w:pPr>
        <w:rPr>
          <w:rFonts w:ascii="Calibri" w:eastAsia="Calibri" w:hAnsi="Calibri" w:cs="Arial"/>
          <w:b/>
          <w:bCs/>
          <w:sz w:val="28"/>
          <w:szCs w:val="28"/>
        </w:rPr>
      </w:pPr>
    </w:p>
    <w:p w:rsidR="00FE1760" w:rsidRDefault="00FE1760" w:rsidP="00FE1760">
      <w:pPr>
        <w:rPr>
          <w:rFonts w:ascii="Calibri" w:eastAsia="Calibri" w:hAnsi="Calibri" w:cs="Arial"/>
          <w:b/>
          <w:bCs/>
          <w:sz w:val="28"/>
          <w:szCs w:val="28"/>
        </w:rPr>
      </w:pPr>
    </w:p>
    <w:p w:rsidR="00FE1760" w:rsidRDefault="00FE1760" w:rsidP="00FE1760">
      <w:pPr>
        <w:rPr>
          <w:rFonts w:ascii="Calibri" w:eastAsia="Calibri" w:hAnsi="Calibri" w:cs="Arial"/>
          <w:b/>
          <w:bCs/>
          <w:sz w:val="28"/>
          <w:szCs w:val="28"/>
        </w:rPr>
      </w:pPr>
    </w:p>
    <w:p w:rsidR="00FE1760" w:rsidRDefault="00FE1760" w:rsidP="00FE1760">
      <w:pPr>
        <w:rPr>
          <w:rFonts w:ascii="Calibri" w:eastAsia="Calibri" w:hAnsi="Calibri" w:cs="Arial"/>
          <w:b/>
          <w:bCs/>
          <w:sz w:val="28"/>
          <w:szCs w:val="28"/>
        </w:rPr>
      </w:pPr>
    </w:p>
    <w:p w:rsidR="00FE1760" w:rsidRDefault="00FE1760" w:rsidP="00FE1760">
      <w:pPr>
        <w:rPr>
          <w:rFonts w:ascii="Calibri" w:eastAsia="Calibri" w:hAnsi="Calibri" w:cs="Arial"/>
          <w:b/>
          <w:bCs/>
          <w:sz w:val="28"/>
          <w:szCs w:val="28"/>
        </w:rPr>
      </w:pPr>
    </w:p>
    <w:p w:rsidR="00FE1760" w:rsidRDefault="00FE1760" w:rsidP="00FE1760">
      <w:pPr>
        <w:rPr>
          <w:rFonts w:ascii="Calibri" w:eastAsia="Calibri" w:hAnsi="Calibri" w:cs="Arial"/>
          <w:b/>
          <w:bCs/>
          <w:sz w:val="28"/>
          <w:szCs w:val="28"/>
        </w:rPr>
      </w:pPr>
    </w:p>
    <w:p w:rsidR="00FE1760" w:rsidRDefault="00FE1760" w:rsidP="00FE1760">
      <w:pPr>
        <w:rPr>
          <w:rFonts w:ascii="Calibri" w:eastAsia="Calibri" w:hAnsi="Calibri" w:cs="Arial"/>
          <w:b/>
          <w:bCs/>
          <w:sz w:val="28"/>
          <w:szCs w:val="28"/>
        </w:rPr>
      </w:pPr>
    </w:p>
    <w:p w:rsidR="00DB1519" w:rsidRDefault="00DB1519" w:rsidP="0008380D">
      <w:pPr>
        <w:jc w:val="center"/>
        <w:rPr>
          <w:rFonts w:ascii="Calibri" w:eastAsia="Calibri" w:hAnsi="Calibri" w:cs="Arial"/>
          <w:b/>
          <w:bCs/>
          <w:sz w:val="36"/>
          <w:szCs w:val="36"/>
          <w:u w:val="single"/>
        </w:rPr>
      </w:pPr>
    </w:p>
    <w:p w:rsidR="00DB1519" w:rsidRDefault="00DB1519" w:rsidP="0008380D">
      <w:pPr>
        <w:jc w:val="center"/>
        <w:rPr>
          <w:rFonts w:ascii="Calibri" w:eastAsia="Calibri" w:hAnsi="Calibri" w:cs="Arial"/>
          <w:b/>
          <w:bCs/>
          <w:sz w:val="36"/>
          <w:szCs w:val="36"/>
          <w:u w:val="single"/>
        </w:rPr>
      </w:pPr>
    </w:p>
    <w:p w:rsidR="00DB1519" w:rsidRDefault="00DB1519" w:rsidP="0008380D">
      <w:pPr>
        <w:jc w:val="center"/>
        <w:rPr>
          <w:rFonts w:ascii="Calibri" w:eastAsia="Calibri" w:hAnsi="Calibri" w:cs="Arial"/>
          <w:b/>
          <w:bCs/>
          <w:sz w:val="36"/>
          <w:szCs w:val="36"/>
          <w:u w:val="single"/>
        </w:rPr>
      </w:pPr>
    </w:p>
    <w:p w:rsidR="00FE1760" w:rsidRPr="0008380D" w:rsidRDefault="00FE1760" w:rsidP="0008380D">
      <w:pPr>
        <w:jc w:val="center"/>
        <w:rPr>
          <w:rFonts w:ascii="Calibri" w:eastAsia="Calibri" w:hAnsi="Calibri" w:cs="Arial"/>
          <w:b/>
          <w:bCs/>
          <w:sz w:val="36"/>
          <w:szCs w:val="36"/>
          <w:u w:val="single"/>
        </w:rPr>
      </w:pPr>
      <w:r w:rsidRPr="0008380D">
        <w:rPr>
          <w:rFonts w:ascii="Calibri" w:eastAsia="Calibri" w:hAnsi="Calibri" w:cs="Arial"/>
          <w:b/>
          <w:bCs/>
          <w:sz w:val="36"/>
          <w:szCs w:val="36"/>
          <w:u w:val="single"/>
        </w:rPr>
        <w:lastRenderedPageBreak/>
        <w:t>Bordereau des prix</w:t>
      </w:r>
      <w:r w:rsidR="0008380D" w:rsidRPr="0008380D">
        <w:rPr>
          <w:rFonts w:ascii="Calibri" w:eastAsia="Calibri" w:hAnsi="Calibri" w:cs="Arial"/>
          <w:b/>
          <w:bCs/>
          <w:sz w:val="36"/>
          <w:szCs w:val="36"/>
          <w:u w:val="single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850"/>
        <w:gridCol w:w="1276"/>
        <w:gridCol w:w="1134"/>
        <w:gridCol w:w="1418"/>
      </w:tblGrid>
      <w:tr w:rsidR="00FE1760" w:rsidRPr="00DC2E68" w:rsidTr="000359A7">
        <w:trPr>
          <w:trHeight w:val="517"/>
        </w:trPr>
        <w:tc>
          <w:tcPr>
            <w:tcW w:w="534" w:type="dxa"/>
            <w:vAlign w:val="center"/>
          </w:tcPr>
          <w:p w:rsidR="00FE1760" w:rsidRPr="00DC2E68" w:rsidRDefault="00FE1760" w:rsidP="0081686D">
            <w:pPr>
              <w:tabs>
                <w:tab w:val="left" w:pos="1860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C2E6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5528" w:type="dxa"/>
            <w:vAlign w:val="center"/>
          </w:tcPr>
          <w:p w:rsidR="00FE1760" w:rsidRPr="00DC2E68" w:rsidRDefault="00FE1760" w:rsidP="0081686D">
            <w:pPr>
              <w:tabs>
                <w:tab w:val="left" w:pos="1860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C2E6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Désignation des articles</w:t>
            </w:r>
          </w:p>
        </w:tc>
        <w:tc>
          <w:tcPr>
            <w:tcW w:w="850" w:type="dxa"/>
            <w:vAlign w:val="center"/>
          </w:tcPr>
          <w:p w:rsidR="00FE1760" w:rsidRPr="00DC2E68" w:rsidRDefault="00FE1760" w:rsidP="0081686D">
            <w:pPr>
              <w:tabs>
                <w:tab w:val="left" w:pos="1860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C2E6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unité</w:t>
            </w:r>
          </w:p>
        </w:tc>
        <w:tc>
          <w:tcPr>
            <w:tcW w:w="1276" w:type="dxa"/>
            <w:vAlign w:val="center"/>
          </w:tcPr>
          <w:p w:rsidR="00FE1760" w:rsidRPr="00DC2E68" w:rsidRDefault="00FE1760" w:rsidP="0081686D">
            <w:pPr>
              <w:tabs>
                <w:tab w:val="left" w:pos="1860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C2E6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quantité</w:t>
            </w:r>
          </w:p>
        </w:tc>
        <w:tc>
          <w:tcPr>
            <w:tcW w:w="1134" w:type="dxa"/>
            <w:vAlign w:val="center"/>
          </w:tcPr>
          <w:p w:rsidR="00FE1760" w:rsidRPr="00DC2E68" w:rsidRDefault="00FE1760" w:rsidP="0081686D">
            <w:pPr>
              <w:tabs>
                <w:tab w:val="left" w:pos="1860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C2E6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P.U (HTVA)</w:t>
            </w:r>
          </w:p>
        </w:tc>
        <w:tc>
          <w:tcPr>
            <w:tcW w:w="1418" w:type="dxa"/>
            <w:vAlign w:val="center"/>
          </w:tcPr>
          <w:p w:rsidR="00FE1760" w:rsidRPr="00DC2E68" w:rsidRDefault="00FE1760" w:rsidP="0081686D">
            <w:pPr>
              <w:tabs>
                <w:tab w:val="left" w:pos="1860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C2E6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P.T (HTVA)</w:t>
            </w:r>
          </w:p>
        </w:tc>
      </w:tr>
      <w:tr w:rsidR="00AD5410" w:rsidRPr="00DC2E68" w:rsidTr="000359A7">
        <w:trPr>
          <w:trHeight w:val="2386"/>
        </w:trPr>
        <w:tc>
          <w:tcPr>
            <w:tcW w:w="534" w:type="dxa"/>
            <w:vMerge w:val="restart"/>
            <w:vAlign w:val="center"/>
          </w:tcPr>
          <w:p w:rsidR="00AD5410" w:rsidRPr="00DC2E68" w:rsidRDefault="00056992" w:rsidP="0081686D">
            <w:pPr>
              <w:tabs>
                <w:tab w:val="left" w:pos="1860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28" w:type="dxa"/>
            <w:tcBorders>
              <w:bottom w:val="nil"/>
            </w:tcBorders>
            <w:vAlign w:val="bottom"/>
          </w:tcPr>
          <w:p w:rsidR="00AD5410" w:rsidRPr="00056992" w:rsidRDefault="00F50E65" w:rsidP="003D2CF0">
            <w:pPr>
              <w:tabs>
                <w:tab w:val="left" w:pos="1860"/>
              </w:tabs>
              <w:ind w:right="-112"/>
              <w:rPr>
                <w:rFonts w:asciiTheme="minorBidi" w:eastAsia="Calibr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 xml:space="preserve">Entretien et mise en service  </w:t>
            </w:r>
            <w:r w:rsidR="00056992" w:rsidRPr="00056992">
              <w:rPr>
                <w:rFonts w:asciiTheme="minorBidi" w:hAnsiTheme="minorBidi"/>
                <w:color w:val="000000"/>
                <w:sz w:val="24"/>
                <w:szCs w:val="24"/>
              </w:rPr>
              <w:t>de deux groupe</w:t>
            </w:r>
            <w:r w:rsidR="00A91248">
              <w:rPr>
                <w:rFonts w:asciiTheme="minorBidi" w:hAnsiTheme="minorBidi"/>
                <w:color w:val="000000"/>
                <w:sz w:val="24"/>
                <w:szCs w:val="24"/>
              </w:rPr>
              <w:t>s</w:t>
            </w:r>
            <w:r w:rsidR="00056992" w:rsidRPr="00056992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de climatisation</w:t>
            </w:r>
            <w:r w:rsidR="00A91248">
              <w:rPr>
                <w:rFonts w:asciiTheme="minorBidi" w:hAnsiTheme="minorBidi"/>
                <w:color w:val="000000"/>
                <w:sz w:val="24"/>
                <w:szCs w:val="24"/>
              </w:rPr>
              <w:t>s</w:t>
            </w:r>
            <w:r w:rsidR="00056992" w:rsidRPr="00056992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 w:rsidR="00A91248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centrales à</w:t>
            </w:r>
            <w:r w:rsidR="00056992" w:rsidRPr="00056992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l’administration et </w:t>
            </w:r>
            <w:r w:rsidR="002462FE" w:rsidRPr="00056992">
              <w:rPr>
                <w:rFonts w:asciiTheme="minorBidi" w:hAnsiTheme="minorBidi"/>
                <w:color w:val="000000"/>
                <w:sz w:val="24"/>
                <w:szCs w:val="24"/>
              </w:rPr>
              <w:t>au département informatique</w:t>
            </w:r>
            <w:r w:rsidR="00056992" w:rsidRPr="00056992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à</w:t>
            </w:r>
            <w:r w:rsidR="00056992" w:rsidRPr="00056992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l’institut supérieur de</w:t>
            </w:r>
            <w:r w:rsidR="00245C98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s études technologique de sidi </w:t>
            </w:r>
            <w:r w:rsidR="002462FE">
              <w:rPr>
                <w:rFonts w:asciiTheme="minorBidi" w:hAnsiTheme="minorBidi"/>
                <w:color w:val="000000"/>
                <w:sz w:val="24"/>
                <w:szCs w:val="24"/>
              </w:rPr>
              <w:t>B</w:t>
            </w:r>
            <w:r w:rsidR="002462FE" w:rsidRPr="00056992">
              <w:rPr>
                <w:rFonts w:asciiTheme="minorBidi" w:hAnsiTheme="minorBidi"/>
                <w:color w:val="000000"/>
                <w:sz w:val="24"/>
                <w:szCs w:val="24"/>
              </w:rPr>
              <w:t>ouzid</w:t>
            </w:r>
            <w:r w:rsidR="002462FE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. </w:t>
            </w:r>
            <w:r w:rsidR="003F5CE7">
              <w:rPr>
                <w:rFonts w:asciiTheme="minorBidi" w:hAnsiTheme="minorBidi"/>
                <w:color w:val="000000"/>
                <w:sz w:val="24"/>
                <w:szCs w:val="24"/>
              </w:rPr>
              <w:t>Y</w:t>
            </w:r>
            <w:r w:rsidR="00056992" w:rsidRPr="00056992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compris 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 xml:space="preserve">tous les travaux de </w:t>
            </w:r>
            <w:r w:rsidR="002462FE">
              <w:rPr>
                <w:rFonts w:asciiTheme="minorBidi" w:hAnsiTheme="minorBidi"/>
                <w:color w:val="000000"/>
                <w:sz w:val="24"/>
                <w:szCs w:val="24"/>
              </w:rPr>
              <w:t>réparation,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 w:rsidR="005A7BBC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diagnostic </w:t>
            </w:r>
            <w:r w:rsidR="00056992" w:rsidRPr="00056992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des équipements </w:t>
            </w:r>
            <w:r w:rsidR="00396FE2">
              <w:rPr>
                <w:rFonts w:asciiTheme="minorBidi" w:hAnsiTheme="minorBidi"/>
                <w:color w:val="000000"/>
                <w:sz w:val="24"/>
                <w:szCs w:val="24"/>
              </w:rPr>
              <w:t>indiqués</w:t>
            </w:r>
            <w:r w:rsidR="005A7BBC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 w:rsidR="00056992" w:rsidRPr="00056992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et toutes sujétions pour la bonne </w:t>
            </w:r>
            <w:r w:rsidR="002462FE" w:rsidRPr="00056992">
              <w:rPr>
                <w:rFonts w:asciiTheme="minorBidi" w:hAnsiTheme="minorBidi"/>
                <w:color w:val="000000"/>
                <w:sz w:val="24"/>
                <w:szCs w:val="24"/>
              </w:rPr>
              <w:t>exécution</w:t>
            </w:r>
            <w:r w:rsidR="002462FE">
              <w:rPr>
                <w:rFonts w:asciiTheme="minorBidi" w:hAnsiTheme="minorBid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D5410" w:rsidRPr="00DC2E68" w:rsidRDefault="00AD5410" w:rsidP="0081686D">
            <w:pPr>
              <w:tabs>
                <w:tab w:val="left" w:pos="1860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AD5410" w:rsidRPr="00DC2E68" w:rsidRDefault="00AD5410" w:rsidP="0081686D">
            <w:pPr>
              <w:tabs>
                <w:tab w:val="left" w:pos="1860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AD5410" w:rsidRPr="00DC2E68" w:rsidRDefault="00AD5410" w:rsidP="0081686D">
            <w:pPr>
              <w:tabs>
                <w:tab w:val="left" w:pos="1860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AD5410" w:rsidRPr="00DC2E68" w:rsidRDefault="00AD5410" w:rsidP="0081686D">
            <w:pPr>
              <w:tabs>
                <w:tab w:val="left" w:pos="1860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AD5410" w:rsidRPr="00DC2E68" w:rsidRDefault="00AD5410" w:rsidP="0081686D">
            <w:pPr>
              <w:tabs>
                <w:tab w:val="left" w:pos="186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D5410" w:rsidRPr="00DC2E68" w:rsidRDefault="00AD5410" w:rsidP="0081686D">
            <w:pPr>
              <w:tabs>
                <w:tab w:val="left" w:pos="1860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AD5410" w:rsidRPr="00DC2E68" w:rsidRDefault="00AD5410" w:rsidP="0081686D">
            <w:pPr>
              <w:tabs>
                <w:tab w:val="left" w:pos="1860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AD5410" w:rsidRPr="00DC2E68" w:rsidRDefault="00AD5410" w:rsidP="0081686D">
            <w:pPr>
              <w:tabs>
                <w:tab w:val="left" w:pos="1860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AD5410" w:rsidRPr="00DC2E68" w:rsidRDefault="00AD5410" w:rsidP="0081686D">
            <w:pPr>
              <w:tabs>
                <w:tab w:val="left" w:pos="1860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AD5410" w:rsidRPr="00DC2E68" w:rsidRDefault="00AD5410" w:rsidP="0081686D">
            <w:pPr>
              <w:tabs>
                <w:tab w:val="left" w:pos="186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D5410" w:rsidRPr="00DC2E68" w:rsidRDefault="00AD5410" w:rsidP="0081686D">
            <w:pPr>
              <w:tabs>
                <w:tab w:val="left" w:pos="1860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D5410" w:rsidRPr="00DC2E68" w:rsidRDefault="00AD5410" w:rsidP="0081686D">
            <w:pPr>
              <w:tabs>
                <w:tab w:val="left" w:pos="1860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AD5410" w:rsidRPr="00DC2E68" w:rsidTr="000359A7">
        <w:trPr>
          <w:trHeight w:val="347"/>
        </w:trPr>
        <w:tc>
          <w:tcPr>
            <w:tcW w:w="534" w:type="dxa"/>
            <w:vMerge/>
            <w:vAlign w:val="center"/>
          </w:tcPr>
          <w:p w:rsidR="00AD5410" w:rsidRPr="00DC2E68" w:rsidRDefault="00AD5410" w:rsidP="0081686D">
            <w:pPr>
              <w:tabs>
                <w:tab w:val="left" w:pos="18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</w:tcBorders>
            <w:vAlign w:val="center"/>
          </w:tcPr>
          <w:p w:rsidR="00AD5410" w:rsidRPr="00D13054" w:rsidRDefault="00D13054" w:rsidP="00D13054">
            <w:pPr>
              <w:jc w:val="both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D13054">
              <w:rPr>
                <w:rFonts w:asciiTheme="minorBidi" w:hAnsiTheme="minorBidi"/>
                <w:color w:val="000000"/>
                <w:sz w:val="24"/>
                <w:szCs w:val="24"/>
              </w:rPr>
              <w:t>L'Ensemble.....................................................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D5410" w:rsidRPr="00DC2E68" w:rsidRDefault="00D13054" w:rsidP="00D13054">
            <w:pPr>
              <w:tabs>
                <w:tab w:val="left" w:pos="18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3054">
              <w:rPr>
                <w:rFonts w:asciiTheme="minorBidi" w:hAnsiTheme="minorBidi"/>
                <w:color w:val="000000"/>
                <w:sz w:val="24"/>
                <w:szCs w:val="24"/>
              </w:rPr>
              <w:t>Ens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D5410" w:rsidRPr="00D13054" w:rsidRDefault="00D13054" w:rsidP="00D13054">
            <w:pPr>
              <w:tabs>
                <w:tab w:val="left" w:pos="1860"/>
              </w:tabs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D13054">
              <w:rPr>
                <w:rFonts w:asciiTheme="minorBidi" w:hAnsiTheme="minorBid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vMerge/>
            <w:vAlign w:val="center"/>
          </w:tcPr>
          <w:p w:rsidR="00AD5410" w:rsidRPr="00DC2E68" w:rsidRDefault="00AD5410" w:rsidP="0081686D">
            <w:pPr>
              <w:tabs>
                <w:tab w:val="left" w:pos="18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D5410" w:rsidRPr="00DC2E68" w:rsidRDefault="00AD5410" w:rsidP="0081686D">
            <w:pPr>
              <w:tabs>
                <w:tab w:val="left" w:pos="18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D5410" w:rsidRPr="00DC2E68" w:rsidTr="00F50E65">
        <w:trPr>
          <w:trHeight w:val="2753"/>
        </w:trPr>
        <w:tc>
          <w:tcPr>
            <w:tcW w:w="534" w:type="dxa"/>
            <w:vAlign w:val="center"/>
          </w:tcPr>
          <w:p w:rsidR="00AD5410" w:rsidRPr="00DC2E68" w:rsidRDefault="00056992" w:rsidP="0081686D">
            <w:pPr>
              <w:tabs>
                <w:tab w:val="left" w:pos="18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28" w:type="dxa"/>
          </w:tcPr>
          <w:p w:rsidR="00F50E65" w:rsidRPr="00F50E65" w:rsidRDefault="00F50E65" w:rsidP="00286276">
            <w:pPr>
              <w:tabs>
                <w:tab w:val="left" w:pos="1860"/>
              </w:tabs>
              <w:ind w:right="-112"/>
              <w:rPr>
                <w:rFonts w:asciiTheme="minorBidi" w:hAnsiTheme="minorBidi"/>
                <w:color w:val="000000"/>
                <w:sz w:val="2"/>
                <w:szCs w:val="2"/>
              </w:rPr>
            </w:pPr>
          </w:p>
          <w:p w:rsidR="00F50E65" w:rsidRDefault="00F50E65" w:rsidP="003D2CF0">
            <w:pPr>
              <w:tabs>
                <w:tab w:val="left" w:pos="1860"/>
              </w:tabs>
              <w:ind w:right="-112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 xml:space="preserve">Entretien et mise en service  </w:t>
            </w:r>
            <w:r w:rsidR="00997723" w:rsidRPr="00056992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de </w:t>
            </w:r>
            <w:r w:rsidR="00A41304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trois </w:t>
            </w:r>
            <w:r w:rsidR="00286276">
              <w:rPr>
                <w:rFonts w:asciiTheme="minorBidi" w:hAnsiTheme="minorBidi"/>
                <w:color w:val="000000"/>
                <w:sz w:val="24"/>
                <w:szCs w:val="24"/>
              </w:rPr>
              <w:t>chaudières a condensation avec bruleur modulant pour combustible gazeux</w:t>
            </w:r>
            <w:r w:rsidR="0008380D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à</w:t>
            </w:r>
            <w:r w:rsidR="00997723" w:rsidRPr="00056992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l’institut supérieur de</w:t>
            </w:r>
            <w:r w:rsidR="00245C98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s études technologique de sidi </w:t>
            </w:r>
            <w:r w:rsidR="002462FE">
              <w:rPr>
                <w:rFonts w:asciiTheme="minorBidi" w:hAnsiTheme="minorBidi"/>
                <w:color w:val="000000"/>
                <w:sz w:val="24"/>
                <w:szCs w:val="24"/>
              </w:rPr>
              <w:t>B</w:t>
            </w:r>
            <w:r w:rsidR="002462FE" w:rsidRPr="00056992">
              <w:rPr>
                <w:rFonts w:asciiTheme="minorBidi" w:hAnsiTheme="minorBidi"/>
                <w:color w:val="000000"/>
                <w:sz w:val="24"/>
                <w:szCs w:val="24"/>
              </w:rPr>
              <w:t>ouzid</w:t>
            </w:r>
            <w:r w:rsidR="002462FE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. </w:t>
            </w:r>
            <w:r w:rsidR="003F5CE7">
              <w:rPr>
                <w:rFonts w:asciiTheme="minorBidi" w:hAnsiTheme="minorBidi"/>
                <w:color w:val="000000"/>
                <w:sz w:val="24"/>
                <w:szCs w:val="24"/>
              </w:rPr>
              <w:t>Y</w:t>
            </w:r>
            <w:r w:rsidRPr="00056992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compris </w:t>
            </w:r>
            <w:r w:rsidR="005A7BBC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tous les travaux de </w:t>
            </w:r>
            <w:r w:rsidR="002462FE">
              <w:rPr>
                <w:rFonts w:asciiTheme="minorBidi" w:hAnsiTheme="minorBidi"/>
                <w:color w:val="000000"/>
                <w:sz w:val="24"/>
                <w:szCs w:val="24"/>
              </w:rPr>
              <w:t>réparation,</w:t>
            </w:r>
            <w:r w:rsidR="005A7BBC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diagnostic </w:t>
            </w:r>
            <w:r w:rsidR="005A7BBC" w:rsidRPr="00056992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des équipements </w:t>
            </w:r>
            <w:r w:rsidR="00396FE2">
              <w:rPr>
                <w:rFonts w:asciiTheme="minorBidi" w:hAnsiTheme="minorBidi"/>
                <w:color w:val="000000"/>
                <w:sz w:val="24"/>
                <w:szCs w:val="24"/>
              </w:rPr>
              <w:t>indiqués</w:t>
            </w:r>
            <w:r w:rsidR="005A7BBC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 w:rsidR="005A7BBC" w:rsidRPr="00056992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et toutes sujétions pour la bonne </w:t>
            </w:r>
            <w:r w:rsidR="002462FE" w:rsidRPr="00056992">
              <w:rPr>
                <w:rFonts w:asciiTheme="minorBidi" w:hAnsiTheme="minorBidi"/>
                <w:color w:val="000000"/>
                <w:sz w:val="24"/>
                <w:szCs w:val="24"/>
              </w:rPr>
              <w:t>exécution</w:t>
            </w:r>
            <w:r w:rsidR="002462FE">
              <w:rPr>
                <w:rFonts w:asciiTheme="minorBidi" w:hAnsiTheme="minorBidi"/>
                <w:color w:val="000000"/>
                <w:sz w:val="24"/>
                <w:szCs w:val="24"/>
              </w:rPr>
              <w:t>.</w:t>
            </w:r>
          </w:p>
          <w:p w:rsidR="00997723" w:rsidRPr="00DC2E68" w:rsidRDefault="00997723" w:rsidP="00997723">
            <w:pPr>
              <w:tabs>
                <w:tab w:val="left" w:pos="1860"/>
              </w:tabs>
              <w:ind w:right="-112"/>
              <w:rPr>
                <w:rFonts w:cs="Times New Roman"/>
                <w:color w:val="000000"/>
                <w:sz w:val="24"/>
                <w:szCs w:val="24"/>
              </w:rPr>
            </w:pPr>
            <w:r w:rsidRPr="00D13054">
              <w:rPr>
                <w:rFonts w:asciiTheme="minorBidi" w:hAnsiTheme="minorBidi"/>
                <w:color w:val="000000"/>
                <w:sz w:val="24"/>
                <w:szCs w:val="24"/>
              </w:rPr>
              <w:t>L'Ensemble.....................................................</w:t>
            </w:r>
          </w:p>
        </w:tc>
        <w:tc>
          <w:tcPr>
            <w:tcW w:w="850" w:type="dxa"/>
            <w:vAlign w:val="center"/>
          </w:tcPr>
          <w:p w:rsidR="00AD5410" w:rsidRPr="00DC2E68" w:rsidRDefault="00AD5410" w:rsidP="00997723">
            <w:pPr>
              <w:tabs>
                <w:tab w:val="left" w:pos="1860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AD5410" w:rsidRPr="00DC2E68" w:rsidRDefault="00AD5410" w:rsidP="00997723">
            <w:pPr>
              <w:tabs>
                <w:tab w:val="left" w:pos="1860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AD5410" w:rsidRPr="00A91248" w:rsidRDefault="00AD5410" w:rsidP="00997723">
            <w:pPr>
              <w:tabs>
                <w:tab w:val="left" w:pos="186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  <w:p w:rsidR="00AD5410" w:rsidRPr="00A91248" w:rsidRDefault="00AD5410" w:rsidP="00997723">
            <w:pPr>
              <w:tabs>
                <w:tab w:val="left" w:pos="1860"/>
              </w:tabs>
              <w:jc w:val="center"/>
              <w:rPr>
                <w:rFonts w:ascii="Arial" w:eastAsia="Calibri" w:hAnsi="Arial" w:cs="Arial"/>
                <w:b/>
                <w:bCs/>
                <w:sz w:val="2"/>
                <w:szCs w:val="2"/>
              </w:rPr>
            </w:pPr>
          </w:p>
          <w:p w:rsidR="00AD5410" w:rsidRPr="00355124" w:rsidRDefault="00AD5410" w:rsidP="00997723">
            <w:pPr>
              <w:tabs>
                <w:tab w:val="left" w:pos="1860"/>
              </w:tabs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  <w:p w:rsidR="00AD5410" w:rsidRPr="00DC2E68" w:rsidRDefault="00AD5410" w:rsidP="00997723">
            <w:pPr>
              <w:tabs>
                <w:tab w:val="left" w:pos="1860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AD5410" w:rsidRPr="00DC2E68" w:rsidRDefault="00997723" w:rsidP="00997723">
            <w:pPr>
              <w:tabs>
                <w:tab w:val="left" w:pos="18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3054">
              <w:rPr>
                <w:rFonts w:asciiTheme="minorBidi" w:hAnsiTheme="minorBidi"/>
                <w:color w:val="000000"/>
                <w:sz w:val="24"/>
                <w:szCs w:val="24"/>
              </w:rPr>
              <w:t>Ens</w:t>
            </w:r>
          </w:p>
        </w:tc>
        <w:tc>
          <w:tcPr>
            <w:tcW w:w="1276" w:type="dxa"/>
            <w:vAlign w:val="center"/>
          </w:tcPr>
          <w:p w:rsidR="00AD5410" w:rsidRPr="00DC2E68" w:rsidRDefault="00AD5410" w:rsidP="0081686D">
            <w:pPr>
              <w:tabs>
                <w:tab w:val="left" w:pos="1860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AD5410" w:rsidRPr="00DC2E68" w:rsidRDefault="00AD5410" w:rsidP="0081686D">
            <w:pPr>
              <w:tabs>
                <w:tab w:val="left" w:pos="1860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AD5410" w:rsidRPr="00355124" w:rsidRDefault="00AD5410" w:rsidP="0081686D">
            <w:pPr>
              <w:tabs>
                <w:tab w:val="left" w:pos="1860"/>
              </w:tabs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  <w:p w:rsidR="00AD5410" w:rsidRPr="00A91248" w:rsidRDefault="00AD5410" w:rsidP="0081686D">
            <w:pPr>
              <w:tabs>
                <w:tab w:val="left" w:pos="1860"/>
              </w:tabs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  <w:p w:rsidR="00AD5410" w:rsidRPr="00A91248" w:rsidRDefault="00AD5410" w:rsidP="0081686D">
            <w:pPr>
              <w:tabs>
                <w:tab w:val="left" w:pos="1860"/>
              </w:tabs>
              <w:jc w:val="center"/>
              <w:rPr>
                <w:rFonts w:ascii="Arial" w:eastAsia="Calibri" w:hAnsi="Arial" w:cs="Arial"/>
                <w:b/>
                <w:bCs/>
                <w:sz w:val="2"/>
                <w:szCs w:val="2"/>
              </w:rPr>
            </w:pPr>
          </w:p>
          <w:p w:rsidR="00AD5410" w:rsidRPr="00DC2E68" w:rsidRDefault="00AD5410" w:rsidP="0081686D">
            <w:pPr>
              <w:tabs>
                <w:tab w:val="left" w:pos="1860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AD5410" w:rsidRPr="00DC2E68" w:rsidRDefault="00997723" w:rsidP="0081686D">
            <w:pPr>
              <w:tabs>
                <w:tab w:val="left" w:pos="18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3054">
              <w:rPr>
                <w:rFonts w:asciiTheme="minorBidi" w:hAnsiTheme="minorBid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AD5410" w:rsidRPr="00DC2E68" w:rsidRDefault="00AD5410" w:rsidP="0081686D">
            <w:pPr>
              <w:tabs>
                <w:tab w:val="left" w:pos="18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D5410" w:rsidRPr="00DC2E68" w:rsidRDefault="00AD5410" w:rsidP="0081686D">
            <w:pPr>
              <w:tabs>
                <w:tab w:val="left" w:pos="18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0E65" w:rsidRPr="00DC2E68" w:rsidTr="005A7BBC">
        <w:trPr>
          <w:trHeight w:val="2411"/>
        </w:trPr>
        <w:tc>
          <w:tcPr>
            <w:tcW w:w="534" w:type="dxa"/>
            <w:vAlign w:val="center"/>
          </w:tcPr>
          <w:p w:rsidR="00F50E65" w:rsidRDefault="005A7BBC" w:rsidP="0081686D">
            <w:pPr>
              <w:tabs>
                <w:tab w:val="left" w:pos="18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28" w:type="dxa"/>
          </w:tcPr>
          <w:p w:rsidR="003F5CE7" w:rsidRPr="003F5CE7" w:rsidRDefault="003F5CE7" w:rsidP="005A7BBC">
            <w:pPr>
              <w:tabs>
                <w:tab w:val="left" w:pos="1860"/>
              </w:tabs>
              <w:ind w:right="-112"/>
              <w:rPr>
                <w:rFonts w:asciiTheme="minorBidi" w:hAnsiTheme="minorBidi"/>
                <w:color w:val="000000"/>
                <w:sz w:val="2"/>
                <w:szCs w:val="2"/>
              </w:rPr>
            </w:pPr>
          </w:p>
          <w:p w:rsidR="003F5CE7" w:rsidRDefault="005A7BBC" w:rsidP="00BA0685">
            <w:pPr>
              <w:tabs>
                <w:tab w:val="left" w:pos="1860"/>
              </w:tabs>
              <w:ind w:right="-112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 xml:space="preserve">Entretien et mise en service  </w:t>
            </w:r>
            <w:r w:rsidRPr="00056992">
              <w:rPr>
                <w:rFonts w:asciiTheme="minorBidi" w:hAnsiTheme="minorBidi"/>
                <w:color w:val="000000"/>
                <w:sz w:val="24"/>
                <w:szCs w:val="24"/>
              </w:rPr>
              <w:t>d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 xml:space="preserve">u groupe d’eau glacée </w:t>
            </w:r>
            <w:r w:rsidRPr="00056992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à</w:t>
            </w:r>
            <w:r w:rsidRPr="00056992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l’institut supérieur de</w:t>
            </w:r>
            <w:r w:rsidR="00245C98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s études technologique de sidi </w:t>
            </w:r>
            <w:r w:rsidR="002462FE">
              <w:rPr>
                <w:rFonts w:asciiTheme="minorBidi" w:hAnsiTheme="minorBidi"/>
                <w:color w:val="000000"/>
                <w:sz w:val="24"/>
                <w:szCs w:val="24"/>
              </w:rPr>
              <w:t>B</w:t>
            </w:r>
            <w:r w:rsidR="002462FE" w:rsidRPr="00056992">
              <w:rPr>
                <w:rFonts w:asciiTheme="minorBidi" w:hAnsiTheme="minorBidi"/>
                <w:color w:val="000000"/>
                <w:sz w:val="24"/>
                <w:szCs w:val="24"/>
              </w:rPr>
              <w:t>ouzid</w:t>
            </w:r>
            <w:r w:rsidR="002462FE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. </w:t>
            </w:r>
            <w:r w:rsidR="003F5CE7" w:rsidRPr="00056992">
              <w:rPr>
                <w:rFonts w:asciiTheme="minorBidi" w:hAnsiTheme="minorBidi"/>
                <w:color w:val="000000"/>
                <w:sz w:val="24"/>
                <w:szCs w:val="24"/>
              </w:rPr>
              <w:t>Y</w:t>
            </w:r>
            <w:r w:rsidR="003F5CE7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compris</w:t>
            </w:r>
            <w:r w:rsidRPr="00056992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 xml:space="preserve">tous les travaux de </w:t>
            </w:r>
            <w:r w:rsidR="002462FE">
              <w:rPr>
                <w:rFonts w:asciiTheme="minorBidi" w:hAnsiTheme="minorBidi"/>
                <w:color w:val="000000"/>
                <w:sz w:val="24"/>
                <w:szCs w:val="24"/>
              </w:rPr>
              <w:t>réparation,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diagnostic </w:t>
            </w:r>
            <w:r w:rsidRPr="00056992">
              <w:rPr>
                <w:rFonts w:asciiTheme="minorBidi" w:hAnsiTheme="minorBidi"/>
                <w:color w:val="000000"/>
                <w:sz w:val="24"/>
                <w:szCs w:val="24"/>
              </w:rPr>
              <w:t>et toutes sujétions pour la bonne exécution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</w:p>
          <w:p w:rsidR="00F50E65" w:rsidRPr="00F50E65" w:rsidRDefault="005A7BBC" w:rsidP="005A7BBC">
            <w:pPr>
              <w:tabs>
                <w:tab w:val="left" w:pos="1860"/>
              </w:tabs>
              <w:ind w:right="-112"/>
              <w:rPr>
                <w:rFonts w:asciiTheme="minorBidi" w:hAnsiTheme="minorBidi"/>
                <w:color w:val="000000"/>
                <w:sz w:val="2"/>
                <w:szCs w:val="2"/>
              </w:rPr>
            </w:pPr>
            <w:r w:rsidRPr="00D13054">
              <w:rPr>
                <w:rFonts w:asciiTheme="minorBidi" w:hAnsiTheme="minorBidi"/>
                <w:color w:val="000000"/>
                <w:sz w:val="24"/>
                <w:szCs w:val="24"/>
              </w:rPr>
              <w:t>L'Ensemble.....................................................</w:t>
            </w:r>
          </w:p>
        </w:tc>
        <w:tc>
          <w:tcPr>
            <w:tcW w:w="850" w:type="dxa"/>
            <w:vAlign w:val="bottom"/>
          </w:tcPr>
          <w:p w:rsidR="00F50E65" w:rsidRPr="00DC2E68" w:rsidRDefault="005A7BBC" w:rsidP="005A7BBC">
            <w:pPr>
              <w:tabs>
                <w:tab w:val="left" w:pos="1860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13054">
              <w:rPr>
                <w:rFonts w:asciiTheme="minorBidi" w:hAnsiTheme="minorBidi"/>
                <w:color w:val="000000"/>
                <w:sz w:val="24"/>
                <w:szCs w:val="24"/>
              </w:rPr>
              <w:t>Ens</w:t>
            </w:r>
          </w:p>
        </w:tc>
        <w:tc>
          <w:tcPr>
            <w:tcW w:w="1276" w:type="dxa"/>
            <w:vAlign w:val="bottom"/>
          </w:tcPr>
          <w:p w:rsidR="00F50E65" w:rsidRPr="00DC2E68" w:rsidRDefault="005A7BBC" w:rsidP="005A7BBC">
            <w:pPr>
              <w:tabs>
                <w:tab w:val="left" w:pos="1860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13054">
              <w:rPr>
                <w:rFonts w:asciiTheme="minorBidi" w:hAnsiTheme="minorBid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50E65" w:rsidRPr="00DC2E68" w:rsidRDefault="00F50E65" w:rsidP="0081686D">
            <w:pPr>
              <w:tabs>
                <w:tab w:val="left" w:pos="18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0E65" w:rsidRPr="00DC2E68" w:rsidRDefault="00F50E65" w:rsidP="0081686D">
            <w:pPr>
              <w:tabs>
                <w:tab w:val="left" w:pos="18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E1760" w:rsidRPr="00DC2E68" w:rsidTr="000359A7">
        <w:trPr>
          <w:trHeight w:val="637"/>
        </w:trPr>
        <w:tc>
          <w:tcPr>
            <w:tcW w:w="9322" w:type="dxa"/>
            <w:gridSpan w:val="5"/>
            <w:vAlign w:val="center"/>
          </w:tcPr>
          <w:p w:rsidR="00FE1760" w:rsidRPr="00DA59CB" w:rsidRDefault="00FE1760" w:rsidP="0081686D">
            <w:pPr>
              <w:tabs>
                <w:tab w:val="left" w:pos="1860"/>
              </w:tabs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A59C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Montant total hors TVA</w:t>
            </w:r>
          </w:p>
        </w:tc>
        <w:tc>
          <w:tcPr>
            <w:tcW w:w="1418" w:type="dxa"/>
            <w:vAlign w:val="center"/>
          </w:tcPr>
          <w:p w:rsidR="00FE1760" w:rsidRPr="00DC2E68" w:rsidRDefault="00FE1760" w:rsidP="0081686D">
            <w:pPr>
              <w:tabs>
                <w:tab w:val="left" w:pos="1860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FE1760" w:rsidRPr="00DC2E68" w:rsidTr="000359A7">
        <w:trPr>
          <w:trHeight w:val="561"/>
        </w:trPr>
        <w:tc>
          <w:tcPr>
            <w:tcW w:w="9322" w:type="dxa"/>
            <w:gridSpan w:val="5"/>
            <w:vAlign w:val="center"/>
          </w:tcPr>
          <w:p w:rsidR="00FE1760" w:rsidRPr="00DC2E68" w:rsidRDefault="00FE1760" w:rsidP="0008380D">
            <w:pPr>
              <w:tabs>
                <w:tab w:val="left" w:pos="1860"/>
              </w:tabs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C2E6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Montant de TVA (1</w:t>
            </w:r>
            <w:r w:rsidR="0008380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</w:t>
            </w:r>
            <w:r w:rsidRPr="00DC2E6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418" w:type="dxa"/>
            <w:vAlign w:val="center"/>
          </w:tcPr>
          <w:p w:rsidR="00FE1760" w:rsidRPr="00DC2E68" w:rsidRDefault="00FE1760" w:rsidP="0081686D">
            <w:pPr>
              <w:tabs>
                <w:tab w:val="left" w:pos="1860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FE1760" w:rsidRPr="00DC2E68" w:rsidTr="000359A7">
        <w:trPr>
          <w:trHeight w:val="618"/>
        </w:trPr>
        <w:tc>
          <w:tcPr>
            <w:tcW w:w="9322" w:type="dxa"/>
            <w:gridSpan w:val="5"/>
            <w:vAlign w:val="center"/>
          </w:tcPr>
          <w:p w:rsidR="00FE1760" w:rsidRPr="00DC2E68" w:rsidRDefault="00FE1760" w:rsidP="0081686D">
            <w:pPr>
              <w:tabs>
                <w:tab w:val="left" w:pos="1860"/>
              </w:tabs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C2E6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Montant total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en</w:t>
            </w:r>
            <w:r w:rsidRPr="00DC2E6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TTC</w:t>
            </w:r>
          </w:p>
        </w:tc>
        <w:tc>
          <w:tcPr>
            <w:tcW w:w="1418" w:type="dxa"/>
            <w:vAlign w:val="center"/>
          </w:tcPr>
          <w:p w:rsidR="00FE1760" w:rsidRPr="00DC2E68" w:rsidRDefault="00FE1760" w:rsidP="0081686D">
            <w:pPr>
              <w:tabs>
                <w:tab w:val="left" w:pos="1860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:rsidR="00FE1760" w:rsidRPr="003F5CE7" w:rsidRDefault="00FE1760" w:rsidP="00FE1760">
      <w:pPr>
        <w:rPr>
          <w:rFonts w:ascii="Calibri" w:eastAsia="Calibri" w:hAnsi="Calibri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FE1760" w:rsidRPr="004808F3" w:rsidTr="000359A7">
        <w:trPr>
          <w:trHeight w:val="533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FE1760" w:rsidRPr="005E529D" w:rsidRDefault="00FE1760" w:rsidP="0081686D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5E529D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TOTAL TTC</w:t>
            </w:r>
          </w:p>
        </w:tc>
      </w:tr>
      <w:tr w:rsidR="00FE1760" w:rsidRPr="004808F3" w:rsidTr="005A7BBC">
        <w:trPr>
          <w:trHeight w:val="1197"/>
        </w:trPr>
        <w:tc>
          <w:tcPr>
            <w:tcW w:w="10740" w:type="dxa"/>
            <w:tcBorders>
              <w:bottom w:val="single" w:sz="4" w:space="0" w:color="auto"/>
            </w:tcBorders>
          </w:tcPr>
          <w:p w:rsidR="00FE1760" w:rsidRPr="004808F3" w:rsidRDefault="00FE1760" w:rsidP="0081686D">
            <w:pPr>
              <w:ind w:right="-1951"/>
              <w:rPr>
                <w:rFonts w:ascii="Calibri" w:eastAsia="Calibri" w:hAnsi="Calibri" w:cs="Arial"/>
                <w:sz w:val="18"/>
                <w:szCs w:val="18"/>
              </w:rPr>
            </w:pPr>
            <w:r w:rsidRPr="00DA59CB">
              <w:rPr>
                <w:rFonts w:ascii="Calibri" w:eastAsia="Calibri" w:hAnsi="Calibri" w:cs="Arial"/>
                <w:sz w:val="26"/>
              </w:rPr>
              <w:t>Arrête le présente des prix à la somme de (en  toutes lettres</w:t>
            </w:r>
            <w:r w:rsidR="000359A7">
              <w:rPr>
                <w:rFonts w:ascii="Calibri" w:eastAsia="Calibri" w:hAnsi="Calibri" w:cs="Arial"/>
                <w:sz w:val="26"/>
              </w:rPr>
              <w:t xml:space="preserve"> et</w:t>
            </w:r>
            <w:r w:rsidRPr="00DA59CB">
              <w:rPr>
                <w:rFonts w:ascii="Calibri" w:eastAsia="Calibri" w:hAnsi="Calibri" w:cs="Arial"/>
                <w:sz w:val="26"/>
              </w:rPr>
              <w:t xml:space="preserve"> en touts chiffres) : …</w:t>
            </w:r>
            <w:r>
              <w:rPr>
                <w:rFonts w:ascii="Calibri" w:eastAsia="Calibri" w:hAnsi="Calibri" w:cs="Arial"/>
                <w:sz w:val="26"/>
              </w:rPr>
              <w:t>……………………………………………………………………</w:t>
            </w:r>
            <w:r w:rsidRPr="00DA59CB">
              <w:rPr>
                <w:rFonts w:ascii="Calibri" w:eastAsia="Calibri" w:hAnsi="Calibri" w:cs="Arial"/>
                <w:sz w:val="26"/>
              </w:rPr>
              <w:t>……………………</w:t>
            </w:r>
            <w:r w:rsidR="0008380D">
              <w:rPr>
                <w:rFonts w:ascii="Calibri" w:eastAsia="Calibri" w:hAnsi="Calibri" w:cs="Arial"/>
                <w:sz w:val="26"/>
              </w:rPr>
              <w:t>…………………………………………………………..</w:t>
            </w:r>
          </w:p>
          <w:p w:rsidR="00FE1760" w:rsidRPr="004808F3" w:rsidRDefault="00FE1760" w:rsidP="008168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……………………………………………………………………………………………………………</w:t>
            </w:r>
            <w:r w:rsidR="0008380D">
              <w:rPr>
                <w:rFonts w:ascii="Calibri" w:eastAsia="Calibri" w:hAnsi="Calibri" w:cs="Arial"/>
              </w:rPr>
              <w:t>…………………………………………………………………….</w:t>
            </w:r>
          </w:p>
        </w:tc>
      </w:tr>
    </w:tbl>
    <w:p w:rsidR="00F50E65" w:rsidRPr="005A7BBC" w:rsidRDefault="00F50E65" w:rsidP="00FE1760">
      <w:pPr>
        <w:jc w:val="center"/>
        <w:rPr>
          <w:rFonts w:ascii="Calibri" w:eastAsia="Calibri" w:hAnsi="Calibri" w:cs="Arial"/>
          <w:b/>
          <w:bCs/>
          <w:i/>
          <w:iCs/>
          <w:sz w:val="18"/>
          <w:szCs w:val="18"/>
        </w:rPr>
      </w:pPr>
    </w:p>
    <w:p w:rsidR="00FE1760" w:rsidRDefault="00FE1760" w:rsidP="00FE1760">
      <w:pPr>
        <w:jc w:val="center"/>
        <w:rPr>
          <w:rFonts w:ascii="Calibri" w:eastAsia="Calibri" w:hAnsi="Calibri" w:cs="Arial"/>
          <w:b/>
          <w:bCs/>
          <w:i/>
          <w:iCs/>
          <w:sz w:val="28"/>
          <w:szCs w:val="28"/>
        </w:rPr>
      </w:pPr>
      <w:r>
        <w:rPr>
          <w:rFonts w:ascii="Calibri" w:eastAsia="Calibri" w:hAnsi="Calibri" w:cs="Arial"/>
          <w:b/>
          <w:bCs/>
          <w:i/>
          <w:iCs/>
          <w:sz w:val="28"/>
          <w:szCs w:val="28"/>
        </w:rPr>
        <w:t xml:space="preserve">Lu  et accepté par </w:t>
      </w:r>
    </w:p>
    <w:p w:rsidR="00FE1760" w:rsidRDefault="00FE1760" w:rsidP="00FE1760">
      <w:pPr>
        <w:pStyle w:val="Titre5"/>
        <w:rPr>
          <w:sz w:val="28"/>
          <w:szCs w:val="28"/>
        </w:rPr>
      </w:pPr>
    </w:p>
    <w:p w:rsidR="00FE1760" w:rsidRDefault="00FE1760" w:rsidP="00FE1760">
      <w:pPr>
        <w:pStyle w:val="Titre2"/>
        <w:rPr>
          <w:b/>
          <w:bCs/>
        </w:rPr>
      </w:pPr>
      <w:r>
        <w:rPr>
          <w:b/>
          <w:bCs/>
        </w:rPr>
        <w:t>L’entrepreneur</w:t>
      </w:r>
    </w:p>
    <w:p w:rsidR="00FE1760" w:rsidRPr="009416CD" w:rsidRDefault="00FE1760" w:rsidP="009416CD">
      <w:pPr>
        <w:jc w:val="center"/>
        <w:rPr>
          <w:rFonts w:ascii="Calibri" w:eastAsia="Calibri" w:hAnsi="Calibri" w:cs="Arial"/>
          <w:i/>
          <w:iCs/>
          <w:sz w:val="16"/>
          <w:szCs w:val="16"/>
        </w:rPr>
      </w:pPr>
      <w:r>
        <w:rPr>
          <w:rFonts w:ascii="Calibri" w:eastAsia="Calibri" w:hAnsi="Calibri" w:cs="Arial"/>
          <w:i/>
          <w:iCs/>
          <w:sz w:val="16"/>
          <w:szCs w:val="16"/>
        </w:rPr>
        <w:t xml:space="preserve">(Date , signature et cachet  avec nom et prénom du signataire) </w:t>
      </w:r>
    </w:p>
    <w:sectPr w:rsidR="00FE1760" w:rsidRPr="009416CD" w:rsidSect="00BE0401">
      <w:pgSz w:w="11906" w:h="16838"/>
      <w:pgMar w:top="426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52E28"/>
    <w:multiLevelType w:val="hybridMultilevel"/>
    <w:tmpl w:val="CEB0C5C0"/>
    <w:lvl w:ilvl="0" w:tplc="F27E8A7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19"/>
    <w:rsid w:val="00027508"/>
    <w:rsid w:val="000359A7"/>
    <w:rsid w:val="00041076"/>
    <w:rsid w:val="00056992"/>
    <w:rsid w:val="0008380D"/>
    <w:rsid w:val="000C4096"/>
    <w:rsid w:val="001031FB"/>
    <w:rsid w:val="001801BC"/>
    <w:rsid w:val="00182DF9"/>
    <w:rsid w:val="001A681F"/>
    <w:rsid w:val="001C58E1"/>
    <w:rsid w:val="001D745A"/>
    <w:rsid w:val="0022625C"/>
    <w:rsid w:val="00245C98"/>
    <w:rsid w:val="002462FE"/>
    <w:rsid w:val="00264A19"/>
    <w:rsid w:val="00272425"/>
    <w:rsid w:val="00286276"/>
    <w:rsid w:val="002D310B"/>
    <w:rsid w:val="002D37A5"/>
    <w:rsid w:val="003030DB"/>
    <w:rsid w:val="00354A35"/>
    <w:rsid w:val="00355124"/>
    <w:rsid w:val="00365883"/>
    <w:rsid w:val="00396FE2"/>
    <w:rsid w:val="003B1887"/>
    <w:rsid w:val="003D05D4"/>
    <w:rsid w:val="003D2CF0"/>
    <w:rsid w:val="003F5CE7"/>
    <w:rsid w:val="004126F9"/>
    <w:rsid w:val="004676A2"/>
    <w:rsid w:val="00477D40"/>
    <w:rsid w:val="00480434"/>
    <w:rsid w:val="004C0111"/>
    <w:rsid w:val="004C3D3A"/>
    <w:rsid w:val="004D16AC"/>
    <w:rsid w:val="00502A65"/>
    <w:rsid w:val="0051397A"/>
    <w:rsid w:val="00527627"/>
    <w:rsid w:val="005A1475"/>
    <w:rsid w:val="005A7BBC"/>
    <w:rsid w:val="00603DBD"/>
    <w:rsid w:val="00627021"/>
    <w:rsid w:val="00662728"/>
    <w:rsid w:val="006A2073"/>
    <w:rsid w:val="007141C6"/>
    <w:rsid w:val="0075798A"/>
    <w:rsid w:val="007C0C34"/>
    <w:rsid w:val="007D4766"/>
    <w:rsid w:val="007E0D56"/>
    <w:rsid w:val="007F4007"/>
    <w:rsid w:val="00800EB7"/>
    <w:rsid w:val="0084262C"/>
    <w:rsid w:val="0085280A"/>
    <w:rsid w:val="008966E1"/>
    <w:rsid w:val="008B770C"/>
    <w:rsid w:val="008C36B3"/>
    <w:rsid w:val="0093528D"/>
    <w:rsid w:val="009416CD"/>
    <w:rsid w:val="00951D18"/>
    <w:rsid w:val="00997723"/>
    <w:rsid w:val="009D7139"/>
    <w:rsid w:val="009F18EA"/>
    <w:rsid w:val="00A057A4"/>
    <w:rsid w:val="00A25F34"/>
    <w:rsid w:val="00A32A7E"/>
    <w:rsid w:val="00A41304"/>
    <w:rsid w:val="00A42D2A"/>
    <w:rsid w:val="00A61519"/>
    <w:rsid w:val="00A81922"/>
    <w:rsid w:val="00A9064B"/>
    <w:rsid w:val="00A91248"/>
    <w:rsid w:val="00AB2F95"/>
    <w:rsid w:val="00AB4B18"/>
    <w:rsid w:val="00AC0B58"/>
    <w:rsid w:val="00AD5410"/>
    <w:rsid w:val="00B354BB"/>
    <w:rsid w:val="00B4398A"/>
    <w:rsid w:val="00B75E63"/>
    <w:rsid w:val="00BA0685"/>
    <w:rsid w:val="00BC5271"/>
    <w:rsid w:val="00BE0401"/>
    <w:rsid w:val="00C03DE4"/>
    <w:rsid w:val="00C63AD1"/>
    <w:rsid w:val="00C87FB0"/>
    <w:rsid w:val="00CA52FC"/>
    <w:rsid w:val="00D13054"/>
    <w:rsid w:val="00D939D3"/>
    <w:rsid w:val="00DA1171"/>
    <w:rsid w:val="00DB1334"/>
    <w:rsid w:val="00DB1519"/>
    <w:rsid w:val="00DD3806"/>
    <w:rsid w:val="00DF36A1"/>
    <w:rsid w:val="00DF5923"/>
    <w:rsid w:val="00E0183C"/>
    <w:rsid w:val="00EB3428"/>
    <w:rsid w:val="00EC2161"/>
    <w:rsid w:val="00F50E65"/>
    <w:rsid w:val="00F7313D"/>
    <w:rsid w:val="00FB7D37"/>
    <w:rsid w:val="00FE1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CEB34-3D69-4C85-9F7A-CF8A0F72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161"/>
  </w:style>
  <w:style w:type="paragraph" w:styleId="Titre2">
    <w:name w:val="heading 2"/>
    <w:basedOn w:val="Normal"/>
    <w:next w:val="Normal"/>
    <w:link w:val="Titre2Car"/>
    <w:qFormat/>
    <w:rsid w:val="00FE17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FE1760"/>
    <w:pPr>
      <w:keepNext/>
      <w:spacing w:after="0" w:line="240" w:lineRule="auto"/>
      <w:jc w:val="center"/>
      <w:outlineLvl w:val="4"/>
    </w:pPr>
    <w:rPr>
      <w:rFonts w:ascii="Tms Rmn" w:eastAsia="Times New Roman" w:hAnsi="Tms Rmn" w:cs="Traditional Arabic"/>
      <w:b/>
      <w:bCs/>
      <w:i/>
      <w:i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528D"/>
    <w:pPr>
      <w:spacing w:after="200" w:line="276" w:lineRule="auto"/>
      <w:ind w:left="720"/>
      <w:contextualSpacing/>
    </w:pPr>
  </w:style>
  <w:style w:type="table" w:styleId="Grilleclaire-Accent2">
    <w:name w:val="Light Grid Accent 2"/>
    <w:basedOn w:val="TableauNormal"/>
    <w:uiPriority w:val="62"/>
    <w:rsid w:val="009D71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dutableau">
    <w:name w:val="Table Grid"/>
    <w:basedOn w:val="TableauNormal"/>
    <w:uiPriority w:val="39"/>
    <w:rsid w:val="009D7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semiHidden/>
    <w:rsid w:val="004D16AC"/>
    <w:pPr>
      <w:spacing w:after="0" w:line="240" w:lineRule="auto"/>
      <w:ind w:firstLine="567"/>
    </w:pPr>
    <w:rPr>
      <w:rFonts w:ascii="Times New Roman" w:eastAsia="Times New Roman" w:hAnsi="Times New Roman" w:cs="Traditional Arabic"/>
      <w:sz w:val="26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D16AC"/>
    <w:rPr>
      <w:rFonts w:ascii="Times New Roman" w:eastAsia="Times New Roman" w:hAnsi="Times New Roman" w:cs="Traditional Arabic"/>
      <w:sz w:val="2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E1760"/>
    <w:rPr>
      <w:rFonts w:ascii="Times New Roman" w:eastAsia="Times New Roman" w:hAnsi="Times New Roman" w:cs="Traditional Arabic"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FE1760"/>
    <w:rPr>
      <w:rFonts w:ascii="Tms Rmn" w:eastAsia="Times New Roman" w:hAnsi="Tms Rmn" w:cs="Traditional Arabic"/>
      <w:b/>
      <w:bCs/>
      <w:i/>
      <w:i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8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801BC"/>
  </w:style>
  <w:style w:type="paragraph" w:styleId="Textedebulles">
    <w:name w:val="Balloon Text"/>
    <w:basedOn w:val="Normal"/>
    <w:link w:val="TextedebullesCar"/>
    <w:uiPriority w:val="99"/>
    <w:semiHidden/>
    <w:unhideWhenUsed/>
    <w:rsid w:val="0018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1376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</dc:creator>
  <cp:lastModifiedBy>nbmi4</cp:lastModifiedBy>
  <cp:revision>2</cp:revision>
  <dcterms:created xsi:type="dcterms:W3CDTF">2023-05-09T14:09:00Z</dcterms:created>
  <dcterms:modified xsi:type="dcterms:W3CDTF">2023-05-09T14:09:00Z</dcterms:modified>
</cp:coreProperties>
</file>