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header1.xml" ContentType="application/vnd.openxmlformats-officedocument.wordprocessingml.header+xml"/>
  <Override PartName="/word/media/image4.png" ContentType="image/png"/>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rPr>
          <w:sz w:val="32"/>
          <w:szCs w:val="32"/>
        </w:rPr>
      </w:pPr>
      <w:r>
        <w:rPr>
          <w:sz w:val="32"/>
          <w:szCs w:val="32"/>
        </w:rPr>
        <w:t>CHAHIER DES CHARGES</w:t>
      </w:r>
    </w:p>
    <w:p>
      <w:pPr>
        <w:pStyle w:val="Titreprincipal"/>
        <w:rPr>
          <w:sz w:val="32"/>
          <w:szCs w:val="32"/>
        </w:rPr>
      </w:pPr>
      <w:r>
        <w:rPr>
          <w:sz w:val="32"/>
          <w:szCs w:val="32"/>
        </w:rPr>
        <w:t>Consultation </w:t>
      </w:r>
      <w:bookmarkStart w:id="0" w:name="_Hlk533669903"/>
      <w:r>
        <w:rPr>
          <w:sz w:val="32"/>
          <w:szCs w:val="32"/>
        </w:rPr>
        <w:t>N° 01/2019</w:t>
      </w:r>
      <w:bookmarkEnd w:id="0"/>
      <w:r>
        <w:rPr>
          <w:sz w:val="32"/>
          <w:szCs w:val="32"/>
        </w:rPr>
        <w:t> : Acquisition d’équipement scientifique et technologique</w:t>
      </w:r>
    </w:p>
    <w:p>
      <w:pPr>
        <w:pStyle w:val="Normal"/>
        <w:bidi w:val="0"/>
        <w:jc w:val="left"/>
        <w:rPr>
          <w:lang w:val="fr-FR"/>
        </w:rPr>
      </w:pPr>
      <w:r>
        <w:rPr>
          <w:lang w:val="fr-FR"/>
        </w:rPr>
      </w:r>
    </w:p>
    <w:p>
      <w:pPr>
        <w:pStyle w:val="Normal"/>
        <w:bidi w:val="0"/>
        <w:jc w:val="left"/>
        <w:rPr>
          <w:lang w:val="fr-FR"/>
        </w:rPr>
      </w:pPr>
      <w:r>
        <w:rPr>
          <w:lang w:val="fr-FR"/>
        </w:rPr>
      </w:r>
    </w:p>
    <w:p>
      <w:pPr>
        <w:pStyle w:val="Normal"/>
        <w:bidi w:val="0"/>
        <w:spacing w:before="0" w:after="120"/>
        <w:jc w:val="left"/>
        <w:rPr>
          <w:lang w:val="fr-FR"/>
        </w:rPr>
      </w:pPr>
      <w:r>
        <w:rPr>
          <w:b/>
          <w:bCs/>
          <w:u w:val="single"/>
          <w:lang w:val="fr-FR"/>
        </w:rPr>
        <w:t>ARTICLE 1 :</w:t>
      </w:r>
      <w:r>
        <w:rPr>
          <w:lang w:val="fr-FR"/>
        </w:rPr>
        <w:t xml:space="preserve"> Objet :</w:t>
      </w:r>
    </w:p>
    <w:p>
      <w:pPr>
        <w:pStyle w:val="Normal"/>
        <w:bidi w:val="0"/>
        <w:jc w:val="left"/>
        <w:rPr>
          <w:sz w:val="18"/>
          <w:lang w:val="fr-FR"/>
        </w:rPr>
      </w:pPr>
      <w:r>
        <w:rPr>
          <w:sz w:val="18"/>
          <w:lang w:val="fr-FR"/>
        </w:rPr>
      </w:r>
    </w:p>
    <w:p>
      <w:pPr>
        <w:pStyle w:val="Normal"/>
        <w:bidi w:val="0"/>
        <w:spacing w:lineRule="auto" w:line="360"/>
        <w:jc w:val="left"/>
        <w:rPr>
          <w:lang w:val="fr-FR"/>
        </w:rPr>
      </w:pPr>
      <w:r>
        <w:rPr>
          <w:lang w:val="fr-FR"/>
        </w:rPr>
        <w:tab/>
        <w:tab/>
        <w:t>Le présent dossier a pour but de faire connaître le programme général et les règles des conditions d’acquisition de matériel scientifique et technologique au profitde l’Institut Supérieur des Etudes Technologiques (ISET) de Sidi Bouzid</w:t>
      </w:r>
    </w:p>
    <w:tbl>
      <w:tblPr>
        <w:bidiVisual w:val="true"/>
        <w:tblW w:w="952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857"/>
        <w:gridCol w:w="7692"/>
        <w:gridCol w:w="973"/>
      </w:tblGrid>
      <w:tr>
        <w:trPr>
          <w:trHeight w:val="350" w:hRule="atLeast"/>
        </w:trPr>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120" w:after="120"/>
              <w:jc w:val="center"/>
              <w:rPr>
                <w:b/>
                <w:b/>
                <w:bCs/>
                <w:sz w:val="20"/>
              </w:rPr>
            </w:pPr>
            <w:r>
              <w:rPr>
                <w:b/>
                <w:bCs/>
                <w:sz w:val="20"/>
              </w:rPr>
              <w:t>Article</w:t>
            </w:r>
          </w:p>
        </w:tc>
        <w:tc>
          <w:tcPr>
            <w:tcW w:w="76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120" w:after="120"/>
              <w:jc w:val="center"/>
              <w:rPr>
                <w:b/>
                <w:b/>
                <w:bCs/>
                <w:sz w:val="20"/>
              </w:rPr>
            </w:pPr>
            <w:r>
              <w:rPr>
                <w:b/>
                <w:bCs/>
                <w:sz w:val="20"/>
              </w:rPr>
              <w:t>Désignation</w:t>
            </w:r>
          </w:p>
        </w:tc>
        <w:tc>
          <w:tcPr>
            <w:tcW w:w="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bCs/>
                <w:sz w:val="20"/>
              </w:rPr>
            </w:pPr>
            <w:r>
              <w:rPr>
                <w:b/>
                <w:bCs/>
                <w:sz w:val="20"/>
              </w:rPr>
              <w:t>Quantité</w:t>
            </w:r>
          </w:p>
        </w:tc>
      </w:tr>
      <w:tr>
        <w:trPr/>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01</w:t>
            </w:r>
          </w:p>
        </w:tc>
        <w:tc>
          <w:tcPr>
            <w:tcW w:w="76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right"/>
              <w:rPr>
                <w:b/>
                <w:b/>
                <w:bCs/>
                <w:color w:val="FF0000"/>
                <w:sz w:val="20"/>
                <w:lang w:val="fr-FR"/>
              </w:rPr>
            </w:pPr>
            <w:r>
              <w:rPr>
                <w:b/>
                <w:bCs/>
                <w:lang w:val="fr-FR"/>
              </w:rPr>
              <w:t>Unité de conditionnement des fruits et légumes sous atmosphère protectrice semi-automatique</w:t>
            </w:r>
            <w:r>
              <w:rPr>
                <w:b/>
                <w:bCs/>
                <w:rtl w:val="true"/>
                <w:lang w:val="fr-FR"/>
              </w:rPr>
              <w:t> </w:t>
            </w:r>
          </w:p>
        </w:tc>
        <w:tc>
          <w:tcPr>
            <w:tcW w:w="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01</w:t>
            </w:r>
          </w:p>
        </w:tc>
      </w:tr>
      <w:tr>
        <w:trPr/>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02</w:t>
            </w:r>
          </w:p>
        </w:tc>
        <w:tc>
          <w:tcPr>
            <w:tcW w:w="76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itre4"/>
              <w:spacing w:before="0" w:after="0"/>
              <w:rPr>
                <w:rFonts w:ascii="Times New Roman" w:hAnsi="Times New Roman" w:asciiTheme="majorBidi" w:hAnsiTheme="majorBidi"/>
                <w:b/>
                <w:b/>
                <w:bCs/>
                <w:i w:val="false"/>
                <w:i w:val="false"/>
                <w:iCs w:val="false"/>
                <w:color w:val="333333"/>
                <w:sz w:val="32"/>
                <w:szCs w:val="32"/>
              </w:rPr>
            </w:pPr>
            <w:r>
              <w:rPr>
                <w:rFonts w:eastAsia="Times New Roman" w:cs="Times New Roman" w:ascii="Times New Roman" w:hAnsi="Times New Roman"/>
                <w:b/>
                <w:bCs/>
                <w:i w:val="false"/>
                <w:iCs w:val="false"/>
                <w:color w:val="00000A"/>
                <w:szCs w:val="24"/>
              </w:rPr>
              <w:t>Chambre Froid Négatif</w:t>
            </w:r>
          </w:p>
        </w:tc>
        <w:tc>
          <w:tcPr>
            <w:tcW w:w="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01</w:t>
            </w:r>
          </w:p>
        </w:tc>
      </w:tr>
      <w:tr>
        <w:trPr/>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03</w:t>
            </w:r>
          </w:p>
        </w:tc>
        <w:tc>
          <w:tcPr>
            <w:tcW w:w="76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right"/>
              <w:rPr>
                <w:b/>
                <w:b/>
                <w:bCs/>
                <w:color w:val="FF0000"/>
                <w:sz w:val="20"/>
              </w:rPr>
            </w:pPr>
            <w:r>
              <w:rPr>
                <w:b/>
                <w:bCs/>
              </w:rPr>
              <w:t>Outillage &amp; Accessoires frigorifique</w:t>
            </w:r>
            <w:r>
              <w:rPr>
                <w:b/>
                <w:bCs/>
                <w:rtl w:val="true"/>
              </w:rPr>
              <w:t xml:space="preserve"> </w:t>
            </w:r>
          </w:p>
        </w:tc>
        <w:tc>
          <w:tcPr>
            <w:tcW w:w="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01</w:t>
            </w:r>
          </w:p>
        </w:tc>
      </w:tr>
    </w:tbl>
    <w:p>
      <w:pPr>
        <w:pStyle w:val="Normal"/>
        <w:bidi w:val="0"/>
        <w:spacing w:lineRule="auto" w:line="360"/>
        <w:jc w:val="left"/>
        <w:rPr>
          <w:lang w:val="fr-FR"/>
        </w:rPr>
      </w:pPr>
      <w:r>
        <w:rPr>
          <w:lang w:val="fr-FR"/>
        </w:rPr>
      </w:r>
    </w:p>
    <w:p>
      <w:pPr>
        <w:pStyle w:val="Normal"/>
        <w:bidi w:val="0"/>
        <w:jc w:val="left"/>
        <w:rPr>
          <w:lang w:val="fr-FR"/>
        </w:rPr>
      </w:pPr>
      <w:r>
        <w:rPr>
          <w:lang w:val="fr-FR"/>
        </w:rPr>
      </w:r>
    </w:p>
    <w:p>
      <w:pPr>
        <w:pStyle w:val="Normal"/>
        <w:bidi w:val="0"/>
        <w:spacing w:before="0" w:after="120"/>
        <w:jc w:val="left"/>
        <w:rPr>
          <w:lang w:val="fr-FR"/>
        </w:rPr>
      </w:pPr>
      <w:r>
        <w:rPr>
          <w:b/>
          <w:bCs/>
          <w:u w:val="single"/>
          <w:lang w:val="fr-FR"/>
        </w:rPr>
        <w:t>ARTICLE 2 :</w:t>
      </w:r>
      <w:r>
        <w:rPr>
          <w:lang w:val="fr-FR"/>
        </w:rPr>
        <w:t xml:space="preserve">Modalité de consultation (marché) : </w:t>
      </w:r>
    </w:p>
    <w:p>
      <w:pPr>
        <w:pStyle w:val="Normal"/>
        <w:bidi w:val="0"/>
        <w:jc w:val="left"/>
        <w:rPr>
          <w:sz w:val="18"/>
          <w:lang w:val="fr-FR"/>
        </w:rPr>
      </w:pPr>
      <w:r>
        <w:rPr>
          <w:sz w:val="18"/>
          <w:lang w:val="fr-FR"/>
        </w:rPr>
      </w:r>
    </w:p>
    <w:p>
      <w:pPr>
        <w:pStyle w:val="Normal"/>
        <w:bidi w:val="0"/>
        <w:jc w:val="left"/>
        <w:rPr>
          <w:lang w:val="fr-FR"/>
        </w:rPr>
      </w:pPr>
      <w:r>
        <w:rPr>
          <w:lang w:val="fr-FR"/>
        </w:rPr>
        <w:tab/>
        <w:tab/>
        <w:t>La consultation (marché), objet du présent dossier sera passé par voie de consultation restreinte.</w:t>
      </w:r>
    </w:p>
    <w:p>
      <w:pPr>
        <w:pStyle w:val="Normal"/>
        <w:bidi w:val="0"/>
        <w:jc w:val="left"/>
        <w:rPr>
          <w:sz w:val="18"/>
          <w:lang w:val="fr-FR"/>
        </w:rPr>
      </w:pPr>
      <w:r>
        <w:rPr>
          <w:sz w:val="18"/>
          <w:lang w:val="fr-FR"/>
        </w:rPr>
      </w:r>
    </w:p>
    <w:p>
      <w:pPr>
        <w:pStyle w:val="Normal"/>
        <w:bidi w:val="0"/>
        <w:jc w:val="left"/>
        <w:rPr/>
      </w:pPr>
      <w:r>
        <w:rPr>
          <w:lang w:val="fr-FR"/>
        </w:rPr>
        <w:tab/>
        <w:tab/>
        <w:t>Les offres doivent être envoyées au nom de Monsieur le Directeur l’ISET de Sidi Bouzid sous plis anonymes au plus tard le </w:t>
      </w:r>
      <w:r>
        <w:rPr>
          <w:lang w:val="fr-FR"/>
        </w:rPr>
        <w:t>14</w:t>
      </w:r>
      <w:r>
        <w:rPr>
          <w:b/>
          <w:lang w:val="fr-FR"/>
        </w:rPr>
        <w:t>/0</w:t>
      </w:r>
      <w:r>
        <w:rPr>
          <w:b/>
          <w:lang w:val="fr-FR"/>
        </w:rPr>
        <w:t>3</w:t>
      </w:r>
      <w:r>
        <w:rPr>
          <w:b/>
          <w:lang w:val="fr-FR"/>
        </w:rPr>
        <w:t>/2019</w:t>
      </w:r>
      <w:r>
        <w:rPr>
          <w:lang w:val="fr-FR"/>
        </w:rPr>
        <w:t xml:space="preserve"> à l’adresse suivante :</w:t>
      </w:r>
    </w:p>
    <w:p>
      <w:pPr>
        <w:pStyle w:val="Normal"/>
        <w:bidi w:val="0"/>
        <w:jc w:val="left"/>
        <w:rPr>
          <w:lang w:val="fr-FR"/>
        </w:rPr>
      </w:pPr>
      <w:r>
        <w:rPr>
          <w:lang w:val="fr-FR"/>
        </w:rPr>
      </w:r>
    </w:p>
    <w:p>
      <w:pPr>
        <w:pStyle w:val="Normal"/>
        <w:tabs>
          <w:tab w:val="right" w:pos="7254" w:leader="none"/>
        </w:tabs>
        <w:spacing w:before="0" w:after="180"/>
        <w:jc w:val="center"/>
        <w:rPr>
          <w:rFonts w:ascii="Times New Roman" w:hAnsi="Times New Roman" w:cs="Times New Roman" w:asciiTheme="majorBidi" w:cstheme="majorBidi" w:hAnsiTheme="majorBidi"/>
          <w:b/>
          <w:b/>
          <w:bCs/>
          <w:lang w:val="fr-FR"/>
        </w:rPr>
      </w:pPr>
      <w:r>
        <w:rPr>
          <w:rFonts w:cs="Times New Roman" w:cstheme="majorBidi"/>
          <w:b/>
          <w:bCs/>
          <w:lang w:val="fr-FR"/>
        </w:rPr>
        <w:t>Institut Supérieur des Etudes Technologiques de Sidi Bouzid</w:t>
      </w:r>
    </w:p>
    <w:p>
      <w:pPr>
        <w:pStyle w:val="Normal"/>
        <w:tabs>
          <w:tab w:val="right" w:pos="7254" w:leader="none"/>
        </w:tabs>
        <w:spacing w:before="0" w:after="180"/>
        <w:jc w:val="center"/>
        <w:rPr>
          <w:sz w:val="20"/>
          <w:lang w:val="fr-FR"/>
        </w:rPr>
      </w:pPr>
      <w:r>
        <w:rPr>
          <w:rFonts w:cs="Times New Roman" w:cstheme="majorBidi"/>
          <w:b/>
          <w:bCs/>
          <w:lang w:val="fr-FR"/>
        </w:rPr>
        <w:t>BP  377 route Gafsa km 1.5 SIDI BOUZID  9100</w:t>
      </w:r>
    </w:p>
    <w:p>
      <w:pPr>
        <w:pStyle w:val="Normal"/>
        <w:bidi w:val="0"/>
        <w:jc w:val="center"/>
        <w:rPr>
          <w:lang w:val="fr-FR"/>
        </w:rPr>
      </w:pPr>
      <w:r>
        <w:rPr>
          <w:lang w:val="fr-FR"/>
        </w:rPr>
        <w:t>(Le cachet du bureau d’ordre faisant foi).</w:t>
      </w:r>
    </w:p>
    <w:p>
      <w:pPr>
        <w:pStyle w:val="Normal"/>
        <w:bidi w:val="0"/>
        <w:jc w:val="left"/>
        <w:rPr>
          <w:sz w:val="18"/>
          <w:lang w:val="fr-FR"/>
        </w:rPr>
      </w:pPr>
      <w:r>
        <w:rPr>
          <w:sz w:val="18"/>
          <w:lang w:val="fr-FR"/>
        </w:rPr>
      </w:r>
    </w:p>
    <w:p>
      <w:pPr>
        <w:pStyle w:val="Normal"/>
        <w:tabs>
          <w:tab w:val="right" w:pos="566" w:leader="none"/>
        </w:tabs>
        <w:spacing w:lineRule="auto" w:line="360"/>
        <w:ind w:hanging="142"/>
        <w:jc w:val="right"/>
        <w:rPr>
          <w:lang w:val="fr-FR"/>
        </w:rPr>
      </w:pPr>
      <w:r>
        <w:rPr>
          <w:rtl w:val="true"/>
          <w:lang w:val="fr-FR"/>
        </w:rPr>
        <w:tab/>
        <w:tab/>
      </w:r>
      <w:r>
        <w:rPr>
          <w:lang w:val="fr-FR"/>
        </w:rPr>
        <w:t>L’enveloppe extérieure doit comporter, outre l’adresse, la mention</w:t>
      </w:r>
    </w:p>
    <w:p>
      <w:pPr>
        <w:pStyle w:val="Normal"/>
        <w:tabs>
          <w:tab w:val="right" w:pos="566" w:leader="none"/>
        </w:tabs>
        <w:spacing w:lineRule="auto" w:line="360"/>
        <w:ind w:hanging="142"/>
        <w:jc w:val="right"/>
        <w:rPr>
          <w:lang w:val="fr-FR"/>
        </w:rPr>
      </w:pPr>
      <w:r>
        <w:rPr>
          <w:rtl w:val="true"/>
          <w:lang w:val="fr-FR"/>
        </w:rPr>
      </w:r>
    </w:p>
    <w:p>
      <w:pPr>
        <w:pStyle w:val="Normal"/>
        <w:pBdr>
          <w:top w:val="single" w:sz="12" w:space="1" w:color="00000A"/>
          <w:left w:val="single" w:sz="12" w:space="4" w:color="00000A"/>
          <w:bottom w:val="single" w:sz="12" w:space="1" w:color="00000A"/>
          <w:right w:val="single" w:sz="12" w:space="4" w:color="00000A"/>
        </w:pBdr>
        <w:tabs>
          <w:tab w:val="right" w:pos="7254" w:leader="none"/>
        </w:tabs>
        <w:spacing w:lineRule="auto" w:line="360"/>
        <w:jc w:val="center"/>
        <w:rPr>
          <w:rFonts w:ascii="Times New Roman" w:hAnsi="Times New Roman" w:cs="Times New Roman" w:asciiTheme="majorBidi" w:cstheme="majorBidi" w:hAnsiTheme="majorBidi"/>
          <w:b/>
          <w:b/>
          <w:bCs/>
          <w:lang w:val="fr-FR"/>
        </w:rPr>
      </w:pPr>
      <w:r>
        <w:rPr>
          <w:rFonts w:cs="Times New Roman" w:cstheme="majorBidi"/>
          <w:b/>
          <w:bCs/>
          <w:rtl w:val="true"/>
          <w:lang w:val="fr-FR"/>
        </w:rPr>
        <w:t>« </w:t>
      </w:r>
      <w:r>
        <w:rPr>
          <w:rFonts w:cs="Times New Roman" w:cstheme="majorBidi"/>
          <w:b/>
          <w:bCs/>
          <w:lang w:val="fr-FR"/>
        </w:rPr>
        <w:t>A NE PASOUVRIR CONSULTATION N° 1/2019 PAQ-4C » :Acquisition de matériel scientifique et technologique au profit de l’Institut Supérieur des Etudes Technologiques de Sidi Bouzid</w:t>
      </w:r>
    </w:p>
    <w:p>
      <w:pPr>
        <w:pStyle w:val="Normal"/>
        <w:tabs>
          <w:tab w:val="right" w:pos="7254" w:leader="none"/>
        </w:tabs>
        <w:spacing w:lineRule="auto" w:line="360"/>
        <w:jc w:val="center"/>
        <w:rPr>
          <w:rFonts w:ascii="Times New Roman" w:hAnsi="Times New Roman" w:cs="Times New Roman" w:asciiTheme="majorBidi" w:cstheme="majorBidi" w:hAnsiTheme="majorBidi"/>
          <w:b/>
          <w:b/>
          <w:bCs/>
          <w:lang w:val="fr-FR"/>
        </w:rPr>
      </w:pPr>
      <w:r>
        <w:rPr>
          <w:rFonts w:cs="Times New Roman" w:cstheme="majorBidi"/>
          <w:b/>
          <w:bCs/>
          <w:rtl w:val="true"/>
          <w:lang w:val="fr-FR"/>
        </w:rPr>
      </w:r>
    </w:p>
    <w:p>
      <w:pPr>
        <w:pStyle w:val="Normal"/>
        <w:jc w:val="right"/>
        <w:rPr>
          <w:bCs/>
          <w:lang w:val="fr-FR"/>
        </w:rPr>
      </w:pPr>
      <w:r>
        <w:rPr>
          <w:bCs/>
          <w:lang w:val="fr-FR"/>
        </w:rPr>
        <w:t>Dans cette enveloppe, chaque soumissionnaire est appelé à remettre deux enveloppes ; à savoir une proposition technique et une proposition financière</w:t>
      </w:r>
    </w:p>
    <w:p>
      <w:pPr>
        <w:pStyle w:val="Normal"/>
        <w:bidi w:val="0"/>
        <w:jc w:val="left"/>
        <w:rPr>
          <w:b/>
          <w:b/>
          <w:bCs/>
          <w:sz w:val="18"/>
          <w:lang w:val="fr-FR"/>
        </w:rPr>
      </w:pPr>
      <w:r>
        <w:rPr>
          <w:b/>
          <w:bCs/>
          <w:sz w:val="18"/>
          <w:lang w:val="fr-FR"/>
        </w:rPr>
      </w:r>
    </w:p>
    <w:p>
      <w:pPr>
        <w:pStyle w:val="Normal"/>
        <w:bidi w:val="0"/>
        <w:jc w:val="left"/>
        <w:rPr>
          <w:lang w:val="fr-FR"/>
        </w:rPr>
      </w:pPr>
      <w:r>
        <w:rPr>
          <w:b/>
          <w:bCs/>
          <w:lang w:val="fr-FR"/>
        </w:rPr>
        <w:tab/>
        <w:tab/>
      </w:r>
      <w:r>
        <w:rPr>
          <w:lang w:val="fr-FR"/>
        </w:rPr>
        <w:t>Une fois la remise de son pli faite, le soumissionnaire ne doit ni le retirer, ni le modifier, ni le corriger sous aucun prétexte.</w:t>
      </w:r>
    </w:p>
    <w:p>
      <w:pPr>
        <w:pStyle w:val="Normal"/>
        <w:bidi w:val="0"/>
        <w:jc w:val="left"/>
        <w:rPr>
          <w:lang w:val="fr-FR"/>
        </w:rPr>
      </w:pPr>
      <w:r>
        <w:rPr>
          <w:lang w:val="fr-FR"/>
        </w:rPr>
      </w:r>
    </w:p>
    <w:p>
      <w:pPr>
        <w:pStyle w:val="Normal"/>
        <w:bidi w:val="0"/>
        <w:spacing w:before="0" w:after="120"/>
        <w:jc w:val="left"/>
        <w:rPr>
          <w:lang w:val="fr-FR"/>
        </w:rPr>
      </w:pPr>
      <w:r>
        <w:rPr>
          <w:b/>
          <w:bCs/>
          <w:u w:val="single"/>
          <w:lang w:val="fr-FR"/>
        </w:rPr>
        <w:t>ARTICLE 3 :</w:t>
      </w:r>
      <w:r>
        <w:rPr>
          <w:lang w:val="fr-FR"/>
        </w:rPr>
        <w:t xml:space="preserve"> Opération préalable à la concrétisation de cette consultation et délai d’exécution : </w:t>
      </w:r>
    </w:p>
    <w:p>
      <w:pPr>
        <w:pStyle w:val="Normal"/>
        <w:bidi w:val="0"/>
        <w:jc w:val="left"/>
        <w:rPr>
          <w:sz w:val="16"/>
          <w:lang w:val="fr-FR"/>
        </w:rPr>
      </w:pPr>
      <w:r>
        <w:rPr>
          <w:sz w:val="16"/>
          <w:lang w:val="fr-FR"/>
        </w:rPr>
      </w:r>
    </w:p>
    <w:p>
      <w:pPr>
        <w:pStyle w:val="Normal"/>
        <w:bidi w:val="0"/>
        <w:jc w:val="left"/>
        <w:rPr/>
      </w:pPr>
      <w:r>
        <w:rPr>
          <w:lang w:val="fr-FR"/>
        </w:rPr>
        <w:tab/>
        <w:tab/>
        <w:t xml:space="preserve">Le soumissionnaire intéressé par cette consultation peut contacterle chef du projet, monsieur CHEBBI Elouniau 76 624 800 </w:t>
      </w:r>
      <w:r>
        <w:rPr>
          <w:lang w:val="fr-FR" w:eastAsia="fr-FR"/>
        </w:rPr>
        <w:t xml:space="preserve">ou par courrier électronique à: </w:t>
      </w:r>
      <w:hyperlink r:id="rId2">
        <w:r>
          <w:rPr>
            <w:rStyle w:val="LienInternet"/>
            <w:rFonts w:cs="Times New Roman" w:cstheme="majorBidi"/>
            <w:lang w:val="fr-FR" w:eastAsia="en-GB"/>
          </w:rPr>
          <w:t>elouni.chebbi@sidibouzid.r-iset.tn</w:t>
        </w:r>
      </w:hyperlink>
      <w:r>
        <w:rPr>
          <w:lang w:val="fr-FR"/>
        </w:rPr>
        <w:t xml:space="preserve">pour se procurer du fichier numérique du cahier des charges en </w:t>
      </w:r>
    </w:p>
    <w:p>
      <w:pPr>
        <w:pStyle w:val="Normal"/>
        <w:bidi w:val="0"/>
        <w:jc w:val="left"/>
        <w:rPr>
          <w:lang w:val="fr-FR" w:eastAsia="fr-FR"/>
        </w:rPr>
      </w:pPr>
      <w:r>
        <w:rPr>
          <w:lang w:val="fr-FR" w:eastAsia="fr-FR"/>
        </w:rPr>
      </w:r>
    </w:p>
    <w:p>
      <w:pPr>
        <w:pStyle w:val="Normal"/>
        <w:bidi w:val="0"/>
        <w:jc w:val="left"/>
        <w:rPr>
          <w:lang w:val="fr-FR"/>
        </w:rPr>
      </w:pPr>
      <w:r>
        <w:rPr>
          <w:lang w:val="fr-FR"/>
        </w:rPr>
        <w:t>question ou pour tout complément d’information.</w:t>
      </w:r>
    </w:p>
    <w:p>
      <w:pPr>
        <w:pStyle w:val="Normal"/>
        <w:bidi w:val="0"/>
        <w:jc w:val="left"/>
        <w:rPr>
          <w:sz w:val="18"/>
          <w:lang w:val="fr-FR"/>
        </w:rPr>
      </w:pPr>
      <w:r>
        <w:rPr>
          <w:sz w:val="18"/>
          <w:lang w:val="fr-FR"/>
        </w:rPr>
      </w:r>
    </w:p>
    <w:p>
      <w:pPr>
        <w:pStyle w:val="Normal"/>
        <w:bidi w:val="0"/>
        <w:jc w:val="left"/>
        <w:rPr>
          <w:lang w:val="fr-FR"/>
        </w:rPr>
      </w:pPr>
      <w:r>
        <w:rPr>
          <w:lang w:val="fr-FR"/>
        </w:rPr>
        <w:tab/>
        <w:tab/>
        <w:t xml:space="preserve">Le délai d’exécution réservé à cette action est fixé </w:t>
      </w:r>
      <w:r>
        <w:rPr>
          <w:color w:val="FF0000"/>
          <w:lang w:val="fr-FR"/>
        </w:rPr>
        <w:t>à trente (30)  jours,</w:t>
      </w:r>
      <w:r>
        <w:rPr>
          <w:lang w:val="fr-FR"/>
        </w:rPr>
        <w:t xml:space="preserve"> y compris dimanches et jours fériés, à partir de l’émission du bon de commande.</w:t>
      </w:r>
    </w:p>
    <w:p>
      <w:pPr>
        <w:pStyle w:val="Normal"/>
        <w:bidi w:val="0"/>
        <w:jc w:val="left"/>
        <w:rPr>
          <w:lang w:val="fr-FR"/>
        </w:rPr>
      </w:pPr>
      <w:r>
        <w:rPr>
          <w:lang w:val="fr-FR"/>
        </w:rPr>
      </w:r>
    </w:p>
    <w:p>
      <w:pPr>
        <w:pStyle w:val="Normal"/>
        <w:bidi w:val="0"/>
        <w:jc w:val="left"/>
        <w:rPr>
          <w:lang w:val="fr-FR"/>
        </w:rPr>
      </w:pPr>
      <w:r>
        <w:rPr>
          <w:b/>
          <w:bCs/>
          <w:u w:val="single"/>
          <w:lang w:val="fr-FR"/>
        </w:rPr>
        <w:t>ARTICLE 4 :   Presentation de l’offre</w:t>
      </w:r>
    </w:p>
    <w:p>
      <w:pPr>
        <w:pStyle w:val="Corpsdetexte"/>
        <w:tabs>
          <w:tab w:val="right" w:pos="1620" w:leader="none"/>
        </w:tabs>
        <w:jc w:val="right"/>
        <w:rPr>
          <w:rFonts w:cs="Book Antiqua"/>
          <w:outline/>
        </w:rPr>
      </w:pPr>
      <w:r>
        <w:rPr>
          <w:rFonts w:cs="Book Antiqua"/>
          <w:outline/>
        </w:rPr>
      </w:r>
    </w:p>
    <w:p>
      <w:pPr>
        <w:pStyle w:val="Corpsdetexte"/>
        <w:tabs>
          <w:tab w:val="right" w:pos="1620" w:leader="none"/>
        </w:tabs>
        <w:ind w:firstLine="720"/>
        <w:jc w:val="right"/>
        <w:rPr>
          <w:rFonts w:cs="Book Antiqua"/>
          <w:outline/>
        </w:rPr>
      </w:pPr>
      <w:r>
        <w:rPr>
          <w:rFonts w:cs="Book Antiqua"/>
        </w:rPr>
        <w:t>Les offres préparées par le soumissionnaire doivent être présentées obligatoirement une offre technique et une offre financière.</w:t>
      </w:r>
    </w:p>
    <w:p>
      <w:pPr>
        <w:pStyle w:val="Corpsdetexte"/>
        <w:tabs>
          <w:tab w:val="right" w:pos="1620" w:leader="none"/>
        </w:tabs>
        <w:ind w:firstLine="720"/>
        <w:jc w:val="right"/>
        <w:rPr>
          <w:rFonts w:cs="Book Antiqua"/>
          <w:outline/>
        </w:rPr>
      </w:pPr>
      <w:r>
        <w:rPr>
          <w:rFonts w:cs="Book Antiqua"/>
          <w:outline/>
        </w:rPr>
      </w:r>
    </w:p>
    <w:p>
      <w:pPr>
        <w:pStyle w:val="Corpsdetexte"/>
        <w:tabs>
          <w:tab w:val="right" w:pos="1620" w:leader="none"/>
        </w:tabs>
        <w:ind w:firstLine="720"/>
        <w:jc w:val="right"/>
        <w:rPr>
          <w:rFonts w:cs="Book Antiqua"/>
          <w:outline/>
        </w:rPr>
      </w:pPr>
      <w:r>
        <w:rPr>
          <w:rFonts w:cs="Book Antiqua"/>
        </w:rPr>
        <w:t>Chaque partie comprendra les documents ci-après:</w:t>
      </w:r>
    </w:p>
    <w:p>
      <w:pPr>
        <w:pStyle w:val="Corpsdetexte"/>
        <w:tabs>
          <w:tab w:val="right" w:pos="1620" w:leader="none"/>
        </w:tabs>
        <w:jc w:val="right"/>
        <w:rPr>
          <w:rFonts w:cs="Book Antiqua"/>
          <w:outline/>
        </w:rPr>
      </w:pPr>
      <w:r>
        <w:rPr>
          <w:rFonts w:cs="Book Antiqua"/>
          <w:outline/>
        </w:rPr>
      </w:r>
    </w:p>
    <w:p>
      <w:pPr>
        <w:pStyle w:val="Corpsdetexte"/>
        <w:tabs>
          <w:tab w:val="right" w:pos="1620" w:leader="none"/>
        </w:tabs>
        <w:jc w:val="right"/>
        <w:rPr>
          <w:rFonts w:cs="Book Antiqua"/>
          <w:b/>
          <w:b/>
          <w:bCs/>
          <w:outline/>
          <w:u w:val="single"/>
        </w:rPr>
      </w:pPr>
      <w:bookmarkStart w:id="1" w:name="_Toc378396002"/>
      <w:bookmarkEnd w:id="1"/>
      <w:r>
        <w:rPr>
          <w:rFonts w:cs="Book Antiqua"/>
          <w:b/>
          <w:bCs/>
          <w:u w:val="single"/>
        </w:rPr>
        <w:t>A - OFFRE TECHNIQUE</w:t>
      </w:r>
    </w:p>
    <w:p>
      <w:pPr>
        <w:pStyle w:val="Corpsdetexte"/>
        <w:tabs>
          <w:tab w:val="right" w:pos="1620" w:leader="none"/>
        </w:tabs>
        <w:ind w:firstLine="720"/>
        <w:jc w:val="right"/>
        <w:rPr>
          <w:rFonts w:cs="Book Antiqua"/>
          <w:outline/>
        </w:rPr>
      </w:pPr>
      <w:r>
        <w:rPr>
          <w:rFonts w:cs="Book Antiqua"/>
          <w:outline/>
        </w:rPr>
      </w:r>
    </w:p>
    <w:p>
      <w:pPr>
        <w:pStyle w:val="Corpsdetexte"/>
        <w:tabs>
          <w:tab w:val="right" w:pos="1620" w:leader="none"/>
        </w:tabs>
        <w:ind w:firstLine="720"/>
        <w:jc w:val="right"/>
        <w:rPr>
          <w:rFonts w:cs="Book Antiqua"/>
          <w:outline/>
        </w:rPr>
      </w:pPr>
      <w:r>
        <w:rPr>
          <w:rFonts w:cs="Book Antiqua"/>
        </w:rPr>
        <w:t>Aucune pièce de l'enveloppe technique ne doit porter, sous peine de nullité, d'indications sur le coût d’un ou de plusieurs éléments de l’offre correspondante.</w:t>
      </w:r>
    </w:p>
    <w:p>
      <w:pPr>
        <w:pStyle w:val="Corpsdetexte"/>
        <w:tabs>
          <w:tab w:val="right" w:pos="1620" w:leader="none"/>
        </w:tabs>
        <w:ind w:firstLine="720"/>
        <w:jc w:val="right"/>
        <w:rPr>
          <w:rFonts w:cs="Book Antiqua"/>
          <w:outline/>
        </w:rPr>
      </w:pPr>
      <w:r>
        <w:rPr>
          <w:rFonts w:cs="Book Antiqua"/>
          <w:outline/>
        </w:rPr>
      </w:r>
    </w:p>
    <w:p>
      <w:pPr>
        <w:pStyle w:val="Corpsdetexte"/>
        <w:tabs>
          <w:tab w:val="right" w:pos="1620" w:leader="none"/>
        </w:tabs>
        <w:ind w:firstLine="720"/>
        <w:jc w:val="right"/>
        <w:rPr>
          <w:rFonts w:cs="Book Antiqua"/>
          <w:outline/>
        </w:rPr>
      </w:pPr>
      <w:r>
        <w:rPr>
          <w:rFonts w:cs="Book Antiqua"/>
        </w:rPr>
        <w:t>Le dossier technique devra être composé des sections suivantes, dans l'ordre indiqué :</w:t>
      </w:r>
    </w:p>
    <w:p>
      <w:pPr>
        <w:pStyle w:val="Normal"/>
        <w:bidi w:val="0"/>
        <w:jc w:val="left"/>
        <w:rPr>
          <w:lang w:val="fr-FR"/>
        </w:rPr>
      </w:pPr>
      <w:r>
        <w:rPr>
          <w:lang w:val="fr-FR"/>
        </w:rPr>
      </w:r>
    </w:p>
    <w:tbl>
      <w:tblPr>
        <w:tblW w:w="844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904"/>
        <w:gridCol w:w="7541"/>
      </w:tblGrid>
      <w:tr>
        <w:trPr>
          <w:trHeight w:val="718" w:hRule="atLeast"/>
        </w:trPr>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rpsdetexte"/>
              <w:tabs>
                <w:tab w:val="right" w:pos="1620" w:leader="none"/>
              </w:tabs>
              <w:spacing w:before="0" w:after="120"/>
              <w:jc w:val="right"/>
              <w:rPr>
                <w:rFonts w:cs="Book Antiqua"/>
                <w:b/>
                <w:b/>
                <w:bCs/>
                <w:outline/>
              </w:rPr>
            </w:pPr>
            <w:r>
              <w:rPr>
                <w:rFonts w:cs="Book Antiqua"/>
                <w:b/>
                <w:bCs/>
              </w:rPr>
              <w:t>Ordre</w:t>
            </w:r>
          </w:p>
        </w:tc>
        <w:tc>
          <w:tcPr>
            <w:tcW w:w="7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rpsdetexte"/>
              <w:tabs>
                <w:tab w:val="right" w:pos="1620" w:leader="none"/>
              </w:tabs>
              <w:spacing w:before="0" w:after="120"/>
              <w:ind w:left="213" w:hanging="0"/>
              <w:jc w:val="right"/>
              <w:rPr>
                <w:rFonts w:cs="Book Antiqua"/>
                <w:b/>
                <w:b/>
                <w:bCs/>
                <w:outline/>
              </w:rPr>
            </w:pPr>
            <w:r>
              <w:rPr>
                <w:rFonts w:cs="Book Antiqua"/>
                <w:b/>
                <w:bCs/>
              </w:rPr>
              <w:t>Section</w:t>
            </w:r>
          </w:p>
        </w:tc>
      </w:tr>
      <w:tr>
        <w:trPr/>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rpsdetexte"/>
              <w:tabs>
                <w:tab w:val="right" w:pos="1620" w:leader="none"/>
              </w:tabs>
              <w:spacing w:before="0" w:after="120"/>
              <w:jc w:val="right"/>
              <w:rPr>
                <w:rFonts w:cs="Book Antiqua"/>
                <w:outline/>
              </w:rPr>
            </w:pPr>
            <w:r>
              <w:rPr>
                <w:rFonts w:cs="Book Antiqua"/>
              </w:rPr>
              <w:t>2</w:t>
            </w:r>
          </w:p>
        </w:tc>
        <w:tc>
          <w:tcPr>
            <w:tcW w:w="7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rpsdetexte"/>
              <w:tabs>
                <w:tab w:val="right" w:pos="1620" w:leader="none"/>
              </w:tabs>
              <w:spacing w:before="0" w:after="120"/>
              <w:ind w:left="213" w:hanging="0"/>
              <w:jc w:val="right"/>
              <w:rPr>
                <w:rFonts w:cs="Book Antiqua"/>
                <w:outline/>
              </w:rPr>
            </w:pPr>
            <w:r>
              <w:rPr>
                <w:rFonts w:cs="Book Antiqua"/>
              </w:rPr>
              <w:t>Déclaration sur l'honneur de non faillite.annexe1</w:t>
            </w:r>
          </w:p>
        </w:tc>
      </w:tr>
      <w:tr>
        <w:trPr/>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rpsdetexte"/>
              <w:tabs>
                <w:tab w:val="right" w:pos="1620" w:leader="none"/>
              </w:tabs>
              <w:spacing w:before="0" w:after="120"/>
              <w:jc w:val="right"/>
              <w:rPr>
                <w:rFonts w:cs="Book Antiqua"/>
                <w:outline/>
              </w:rPr>
            </w:pPr>
            <w:r>
              <w:rPr>
                <w:rFonts w:cs="Book Antiqua"/>
              </w:rPr>
              <w:t>3</w:t>
            </w:r>
          </w:p>
        </w:tc>
        <w:tc>
          <w:tcPr>
            <w:tcW w:w="7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rpsdetexte"/>
              <w:tabs>
                <w:tab w:val="right" w:pos="1620" w:leader="none"/>
              </w:tabs>
              <w:spacing w:before="0" w:after="120"/>
              <w:ind w:left="213" w:hanging="0"/>
              <w:jc w:val="right"/>
              <w:rPr>
                <w:rFonts w:cs="Book Antiqua"/>
                <w:outline/>
              </w:rPr>
            </w:pPr>
            <w:r>
              <w:rPr>
                <w:rFonts w:cs="Book Antiqua"/>
              </w:rPr>
              <w:t>Le Cahier des Clauses Administratives Particulières signé avec la mention "Lu et approuvé"; chaque page doit être paraphée avec cachet humide du soumissionnaire à l'appui</w:t>
            </w:r>
          </w:p>
        </w:tc>
      </w:tr>
      <w:tr>
        <w:trPr/>
        <w:tc>
          <w:tcPr>
            <w:tcW w:w="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rpsdetexte"/>
              <w:tabs>
                <w:tab w:val="right" w:pos="1620" w:leader="none"/>
              </w:tabs>
              <w:spacing w:before="0" w:after="120"/>
              <w:jc w:val="right"/>
              <w:rPr>
                <w:rFonts w:cs="Book Antiqua"/>
                <w:outline/>
              </w:rPr>
            </w:pPr>
            <w:r>
              <w:rPr>
                <w:rFonts w:cs="Book Antiqua"/>
              </w:rPr>
              <w:t>4</w:t>
            </w:r>
          </w:p>
        </w:tc>
        <w:tc>
          <w:tcPr>
            <w:tcW w:w="7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rpsdetexte"/>
              <w:tabs>
                <w:tab w:val="right" w:pos="1620" w:leader="none"/>
              </w:tabs>
              <w:spacing w:before="0" w:after="120"/>
              <w:ind w:left="213" w:hanging="0"/>
              <w:jc w:val="right"/>
              <w:rPr>
                <w:rFonts w:cs="Book Antiqua"/>
                <w:outline/>
              </w:rPr>
            </w:pPr>
            <w:r>
              <w:rPr>
                <w:rFonts w:cs="Book Antiqua"/>
              </w:rPr>
              <w:t>L offre Techniques signé avec la mention "Lu et approuvé"; chaque page doit être paraphée avec cachet humide du soumissionnaire à l'appui.</w:t>
            </w:r>
          </w:p>
        </w:tc>
      </w:tr>
    </w:tbl>
    <w:p>
      <w:pPr>
        <w:pStyle w:val="Corpsdetexte"/>
        <w:tabs>
          <w:tab w:val="right" w:pos="1620" w:leader="none"/>
        </w:tabs>
        <w:jc w:val="right"/>
        <w:rPr>
          <w:rFonts w:cs="Book Antiqua"/>
          <w:b/>
          <w:b/>
          <w:bCs/>
          <w:outline/>
        </w:rPr>
      </w:pPr>
      <w:r>
        <w:rPr>
          <w:rFonts w:cs="Book Antiqua"/>
          <w:b/>
          <w:bCs/>
          <w:outline/>
        </w:rPr>
      </w:r>
    </w:p>
    <w:p>
      <w:pPr>
        <w:pStyle w:val="Corpsdetexte"/>
        <w:tabs>
          <w:tab w:val="right" w:pos="1620" w:leader="none"/>
        </w:tabs>
        <w:jc w:val="right"/>
        <w:rPr>
          <w:rFonts w:cs="Book Antiqua"/>
          <w:b/>
          <w:b/>
          <w:bCs/>
          <w:outline/>
          <w:u w:val="single"/>
        </w:rPr>
      </w:pPr>
      <w:r>
        <w:rPr>
          <w:rFonts w:cs="Book Antiqua"/>
          <w:b/>
          <w:bCs/>
          <w:u w:val="single"/>
        </w:rPr>
        <w:t>B - OFFRE FINANCIERE</w:t>
      </w:r>
    </w:p>
    <w:p>
      <w:pPr>
        <w:pStyle w:val="Corpsdetexte"/>
        <w:tabs>
          <w:tab w:val="right" w:pos="1620" w:leader="none"/>
        </w:tabs>
        <w:ind w:firstLine="720"/>
        <w:jc w:val="right"/>
        <w:rPr>
          <w:rFonts w:cs="Book Antiqua"/>
          <w:outline/>
        </w:rPr>
      </w:pPr>
      <w:r>
        <w:rPr>
          <w:rFonts w:cs="Book Antiqua"/>
        </w:rPr>
        <w:t>L’offre financière devra comprendre les sections suivantes dans l'ordre indiqué :</w:t>
      </w:r>
    </w:p>
    <w:p>
      <w:pPr>
        <w:pStyle w:val="Corpsdetexte"/>
        <w:tabs>
          <w:tab w:val="right" w:pos="1620" w:leader="none"/>
        </w:tabs>
        <w:jc w:val="right"/>
        <w:rPr>
          <w:rFonts w:cs="Book Antiqua"/>
          <w:outline/>
        </w:rPr>
      </w:pPr>
      <w:r>
        <w:rPr>
          <w:rFonts w:cs="Book Antiqua"/>
          <w:outline/>
        </w:rPr>
      </w:r>
    </w:p>
    <w:p>
      <w:pPr>
        <w:pStyle w:val="Corpsdetexte"/>
        <w:tabs>
          <w:tab w:val="right" w:pos="1620" w:leader="none"/>
        </w:tabs>
        <w:jc w:val="right"/>
        <w:rPr>
          <w:rFonts w:cs="Book Antiqua"/>
          <w:outline/>
        </w:rPr>
      </w:pPr>
      <w:r>
        <w:rPr>
          <w:rFonts w:cs="Book Antiqua"/>
          <w:outline/>
        </w:rPr>
      </w:r>
    </w:p>
    <w:tbl>
      <w:tblPr>
        <w:tblW w:w="844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906"/>
        <w:gridCol w:w="7539"/>
      </w:tblGrid>
      <w:tr>
        <w:trPr>
          <w:trHeight w:val="635" w:hRule="atLeast"/>
        </w:trPr>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rpsdetexte"/>
              <w:tabs>
                <w:tab w:val="right" w:pos="1620" w:leader="none"/>
              </w:tabs>
              <w:spacing w:before="0" w:after="120"/>
              <w:jc w:val="right"/>
              <w:rPr>
                <w:rFonts w:cs="Book Antiqua"/>
                <w:b/>
                <w:b/>
                <w:bCs/>
                <w:outline/>
              </w:rPr>
            </w:pPr>
            <w:r>
              <w:rPr>
                <w:rFonts w:cs="Book Antiqua"/>
                <w:b/>
                <w:bCs/>
              </w:rPr>
              <w:t>Ordre</w:t>
            </w:r>
          </w:p>
        </w:tc>
        <w:tc>
          <w:tcPr>
            <w:tcW w:w="7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rpsdetexte"/>
              <w:tabs>
                <w:tab w:val="right" w:pos="1620" w:leader="none"/>
              </w:tabs>
              <w:spacing w:before="0" w:after="120"/>
              <w:jc w:val="right"/>
              <w:rPr>
                <w:rFonts w:cs="Book Antiqua"/>
                <w:b/>
                <w:b/>
                <w:bCs/>
                <w:outline/>
              </w:rPr>
            </w:pPr>
            <w:r>
              <w:rPr>
                <w:rFonts w:cs="Book Antiqua"/>
                <w:b/>
                <w:bCs/>
              </w:rPr>
              <w:t>Section</w:t>
            </w:r>
          </w:p>
        </w:tc>
      </w:tr>
      <w:tr>
        <w:trPr/>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rpsdetexte"/>
              <w:tabs>
                <w:tab w:val="right" w:pos="1620" w:leader="none"/>
              </w:tabs>
              <w:spacing w:before="0" w:after="120"/>
              <w:jc w:val="right"/>
              <w:rPr>
                <w:rFonts w:cs="Book Antiqua"/>
                <w:outline/>
              </w:rPr>
            </w:pPr>
            <w:r>
              <w:rPr>
                <w:rFonts w:cs="Book Antiqua"/>
              </w:rPr>
              <w:t>1</w:t>
            </w:r>
          </w:p>
        </w:tc>
        <w:tc>
          <w:tcPr>
            <w:tcW w:w="7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rpsdetexte"/>
              <w:tabs>
                <w:tab w:val="right" w:pos="1620" w:leader="none"/>
              </w:tabs>
              <w:spacing w:before="0" w:after="120"/>
              <w:jc w:val="right"/>
              <w:rPr>
                <w:rFonts w:cs="Book Antiqua"/>
                <w:outline/>
              </w:rPr>
            </w:pPr>
            <w:r>
              <w:rPr>
                <w:rFonts w:cs="Book Antiqua"/>
              </w:rPr>
              <w:t>La lettre de soumission financière clairement remplie et dûment signée par le soumissionnaire.(annexe 1)</w:t>
            </w:r>
          </w:p>
        </w:tc>
      </w:tr>
      <w:tr>
        <w:trPr>
          <w:trHeight w:val="1009" w:hRule="atLeast"/>
        </w:trPr>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rpsdetexte"/>
              <w:tabs>
                <w:tab w:val="right" w:pos="1620" w:leader="none"/>
              </w:tabs>
              <w:spacing w:before="0" w:after="120"/>
              <w:jc w:val="right"/>
              <w:rPr>
                <w:rFonts w:cs="Book Antiqua"/>
                <w:outline/>
              </w:rPr>
            </w:pPr>
            <w:r>
              <w:rPr>
                <w:rFonts w:cs="Book Antiqua"/>
              </w:rPr>
              <w:t>2</w:t>
            </w:r>
          </w:p>
        </w:tc>
        <w:tc>
          <w:tcPr>
            <w:tcW w:w="7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rpsdetexte"/>
              <w:tabs>
                <w:tab w:val="right" w:pos="0" w:leader="none"/>
                <w:tab w:val="right" w:pos="1620" w:leader="none"/>
              </w:tabs>
              <w:spacing w:before="120" w:after="240"/>
              <w:jc w:val="right"/>
              <w:rPr>
                <w:rFonts w:cs="Book Antiqua"/>
                <w:outline/>
              </w:rPr>
            </w:pPr>
            <w:r>
              <w:rPr>
                <w:rFonts w:cs="Book Antiqua"/>
              </w:rPr>
              <w:t>Le bordereau des prix(annexe2)</w:t>
            </w:r>
          </w:p>
        </w:tc>
      </w:tr>
    </w:tbl>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b/>
          <w:bCs/>
          <w:u w:val="single"/>
          <w:lang w:val="fr-FR"/>
        </w:rPr>
        <w:t>ARTICLE 4 :</w:t>
      </w:r>
      <w:r>
        <w:rPr>
          <w:lang w:val="fr-FR"/>
        </w:rPr>
        <w:t xml:space="preserve"> Réception et mise à l’essai des équipements : </w:t>
      </w:r>
    </w:p>
    <w:p>
      <w:pPr>
        <w:pStyle w:val="Normal"/>
        <w:bidi w:val="0"/>
        <w:jc w:val="left"/>
        <w:rPr>
          <w:sz w:val="18"/>
          <w:lang w:val="fr-FR"/>
        </w:rPr>
      </w:pPr>
      <w:r>
        <w:rPr>
          <w:sz w:val="18"/>
          <w:lang w:val="fr-FR"/>
        </w:rPr>
      </w:r>
    </w:p>
    <w:p>
      <w:pPr>
        <w:pStyle w:val="Normal"/>
        <w:bidi w:val="0"/>
        <w:jc w:val="left"/>
        <w:rPr>
          <w:lang w:val="fr-FR"/>
        </w:rPr>
      </w:pPr>
      <w:r>
        <w:rPr>
          <w:lang w:val="fr-FR"/>
        </w:rPr>
        <w:tab/>
        <w:tab/>
        <w:t xml:space="preserve">La réception provisoire est prévue à L’ISET de Sidi Bouzid et assuré par un comité d’enseignants du département de Génie mécanique et Génie de procédés </w:t>
      </w:r>
    </w:p>
    <w:p>
      <w:pPr>
        <w:pStyle w:val="Normal"/>
        <w:bidi w:val="0"/>
        <w:ind w:left="720" w:firstLine="720"/>
        <w:jc w:val="left"/>
        <w:rPr>
          <w:lang w:val="fr-FR"/>
        </w:rPr>
      </w:pPr>
      <w:r>
        <w:rPr>
          <w:lang w:val="fr-FR"/>
        </w:rPr>
        <w:t xml:space="preserve">Le fournisseur doit fournir toute la documentation relative aux différents systèmes retenus et assurer la prise en main de ce matériel aux enseignants présents à cet effet. </w:t>
      </w:r>
    </w:p>
    <w:p>
      <w:pPr>
        <w:pStyle w:val="Normal"/>
        <w:bidi w:val="0"/>
        <w:ind w:left="720" w:firstLine="720"/>
        <w:jc w:val="left"/>
        <w:rPr>
          <w:lang w:val="fr-FR"/>
        </w:rPr>
      </w:pPr>
      <w:r>
        <w:rPr>
          <w:lang w:val="fr-FR"/>
        </w:rPr>
        <w:t xml:space="preserve">La réception définitive ( l’article 1 et 2) sera prononcée un an après la réception provisoire et suite  a l’expiration du délai de garantie et ce par une demande de la part de soumissionnaire . </w:t>
      </w:r>
    </w:p>
    <w:p>
      <w:pPr>
        <w:pStyle w:val="Normal"/>
        <w:bidi w:val="0"/>
        <w:ind w:left="720" w:firstLine="720"/>
        <w:jc w:val="left"/>
        <w:rPr>
          <w:lang w:val="fr-FR"/>
        </w:rPr>
      </w:pPr>
      <w:r>
        <w:rPr>
          <w:lang w:val="fr-FR"/>
        </w:rPr>
        <w:t>La réception définitive donnera lieu à la libération de la retenue mentionnée a l’article 6  ci-dessous.</w:t>
      </w:r>
    </w:p>
    <w:p>
      <w:pPr>
        <w:pStyle w:val="Normal"/>
        <w:bidi w:val="0"/>
        <w:jc w:val="left"/>
        <w:rPr>
          <w:lang w:val="fr-FR"/>
        </w:rPr>
      </w:pPr>
      <w:r>
        <w:rPr>
          <w:lang w:val="fr-FR"/>
        </w:rPr>
      </w:r>
    </w:p>
    <w:p>
      <w:pPr>
        <w:pStyle w:val="Normal"/>
        <w:bidi w:val="0"/>
        <w:jc w:val="left"/>
        <w:rPr>
          <w:lang w:val="fr-FR"/>
        </w:rPr>
      </w:pPr>
      <w:r>
        <w:rPr>
          <w:b/>
          <w:bCs/>
          <w:u w:val="single"/>
          <w:lang w:val="fr-FR"/>
        </w:rPr>
        <w:t>ARTICLE 5 :</w:t>
      </w:r>
      <w:r>
        <w:rPr>
          <w:lang w:val="fr-FR"/>
        </w:rPr>
        <w:t xml:space="preserve"> Variation des prix :</w:t>
      </w:r>
    </w:p>
    <w:p>
      <w:pPr>
        <w:pStyle w:val="Normal"/>
        <w:bidi w:val="0"/>
        <w:jc w:val="left"/>
        <w:rPr>
          <w:sz w:val="18"/>
          <w:lang w:val="fr-FR"/>
        </w:rPr>
      </w:pPr>
      <w:r>
        <w:rPr>
          <w:sz w:val="18"/>
          <w:lang w:val="fr-FR"/>
        </w:rPr>
      </w:r>
    </w:p>
    <w:p>
      <w:pPr>
        <w:pStyle w:val="Normal"/>
        <w:bidi w:val="0"/>
        <w:spacing w:before="0" w:after="120"/>
        <w:jc w:val="left"/>
        <w:rPr>
          <w:lang w:val="fr-FR"/>
        </w:rPr>
      </w:pPr>
      <w:r>
        <w:rPr>
          <w:lang w:val="fr-FR"/>
        </w:rPr>
        <w:tab/>
        <w:tab/>
        <w:t>Le présent marché est à caractère ferme et non révisable.</w:t>
      </w:r>
    </w:p>
    <w:p>
      <w:pPr>
        <w:pStyle w:val="Normal"/>
        <w:bidi w:val="0"/>
        <w:jc w:val="left"/>
        <w:rPr>
          <w:lang w:val="fr-FR"/>
        </w:rPr>
      </w:pPr>
      <w:r>
        <w:rPr>
          <w:b/>
          <w:bCs/>
          <w:u w:val="single"/>
          <w:lang w:val="fr-FR"/>
        </w:rPr>
        <w:t>ARTICLE 6 :</w:t>
      </w:r>
      <w:r>
        <w:rPr>
          <w:lang w:val="fr-FR"/>
        </w:rPr>
        <w:t xml:space="preserve"> Mode de paiement : </w:t>
      </w:r>
    </w:p>
    <w:p>
      <w:pPr>
        <w:pStyle w:val="Normal"/>
        <w:bidi w:val="0"/>
        <w:jc w:val="left"/>
        <w:rPr>
          <w:lang w:val="fr-FR"/>
        </w:rPr>
      </w:pPr>
      <w:r>
        <w:rPr>
          <w:lang w:val="fr-FR"/>
        </w:rPr>
      </w:r>
    </w:p>
    <w:p>
      <w:pPr>
        <w:pStyle w:val="Normal"/>
        <w:bidi w:val="0"/>
        <w:spacing w:before="0" w:after="120"/>
        <w:jc w:val="left"/>
        <w:rPr>
          <w:lang w:val="fr-FR"/>
        </w:rPr>
      </w:pPr>
      <w:r>
        <w:rPr>
          <w:lang w:val="fr-FR"/>
        </w:rPr>
        <w:tab/>
        <w:tab/>
        <w:t xml:space="preserve">Le paiement définitif se fera après réception provisoire des équipements, sans aucune réserve, sur présentation du bon de commande et de la facture en </w:t>
      </w:r>
      <w:r>
        <w:rPr>
          <w:color w:val="595959" w:themeColor="text1" w:themeTint="a6"/>
          <w:lang w:val="fr-FR"/>
        </w:rPr>
        <w:t>quatre exemplaires</w:t>
      </w:r>
      <w:r>
        <w:rPr>
          <w:lang w:val="fr-FR"/>
        </w:rPr>
        <w:t xml:space="preserve"> signés et approuvés  par l’administration et par l’entreprise.</w:t>
      </w:r>
    </w:p>
    <w:p>
      <w:pPr>
        <w:pStyle w:val="Normal"/>
        <w:bidi w:val="0"/>
        <w:spacing w:before="0" w:after="120"/>
        <w:jc w:val="left"/>
        <w:rPr>
          <w:lang w:val="fr-FR"/>
        </w:rPr>
      </w:pPr>
      <w:r>
        <w:rPr>
          <w:lang w:val="fr-FR"/>
        </w:rPr>
        <w:t>Une retenue  de 10% dite de garantie sera opérée sur le montant à l’ordonnancer pour les articles 1 et 2.</w:t>
      </w:r>
    </w:p>
    <w:p>
      <w:pPr>
        <w:pStyle w:val="Normal"/>
        <w:bidi w:val="0"/>
        <w:jc w:val="left"/>
        <w:rPr>
          <w:lang w:val="fr-FR"/>
        </w:rPr>
      </w:pPr>
      <w:r>
        <w:rPr>
          <w:lang w:val="fr-FR"/>
        </w:rPr>
      </w:r>
    </w:p>
    <w:p>
      <w:pPr>
        <w:pStyle w:val="Normal"/>
        <w:bidi w:val="0"/>
        <w:jc w:val="left"/>
        <w:rPr>
          <w:lang w:val="fr-FR"/>
        </w:rPr>
      </w:pPr>
      <w:r>
        <w:rPr>
          <w:b/>
          <w:bCs/>
          <w:u w:val="single"/>
          <w:lang w:val="fr-FR"/>
        </w:rPr>
        <w:t>ARTICLE 7</w:t>
      </w:r>
      <w:r>
        <w:rPr>
          <w:lang w:val="fr-FR"/>
        </w:rPr>
        <w:t> </w:t>
      </w:r>
      <w:r>
        <w:rPr>
          <w:b/>
          <w:bCs/>
          <w:u w:val="single"/>
          <w:lang w:val="fr-FR"/>
        </w:rPr>
        <w:t>:</w:t>
      </w:r>
      <w:r>
        <w:rPr>
          <w:lang w:val="fr-FR"/>
        </w:rPr>
        <w:t>Variation en nature et en quantité admise :</w:t>
      </w:r>
    </w:p>
    <w:p>
      <w:pPr>
        <w:pStyle w:val="Normal"/>
        <w:bidi w:val="0"/>
        <w:jc w:val="left"/>
        <w:rPr>
          <w:lang w:val="fr-FR"/>
        </w:rPr>
      </w:pPr>
      <w:r>
        <w:rPr>
          <w:lang w:val="fr-FR"/>
        </w:rPr>
      </w:r>
    </w:p>
    <w:p>
      <w:pPr>
        <w:pStyle w:val="Normal"/>
        <w:bidi w:val="0"/>
        <w:jc w:val="left"/>
        <w:rPr>
          <w:lang w:val="fr-FR"/>
        </w:rPr>
      </w:pPr>
      <w:r>
        <w:rPr>
          <w:lang w:val="fr-FR"/>
        </w:rPr>
        <w:tab/>
        <w:tab/>
        <w:t>La commission de dépouillement est passible d’accepter ou de rejeter des articles et de diminuer les quantités correspondantes qui sont inscrites dans le cahier des charges sous prétexte d’insuffisance du budget réservé à cette consultation.</w:t>
      </w:r>
    </w:p>
    <w:p>
      <w:pPr>
        <w:pStyle w:val="Normal"/>
        <w:bidi w:val="0"/>
        <w:spacing w:before="0" w:after="120"/>
        <w:jc w:val="left"/>
        <w:rPr>
          <w:b/>
          <w:b/>
          <w:bCs/>
          <w:u w:val="single"/>
          <w:lang w:val="fr-FR"/>
        </w:rPr>
      </w:pPr>
      <w:r>
        <w:rPr>
          <w:color w:val="FF0000"/>
          <w:lang w:val="fr-FR"/>
        </w:rPr>
        <w:tab/>
        <w:tab/>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color w:val="FF0000"/>
          <w:lang w:val="fr-FR"/>
        </w:rPr>
      </w:pPr>
      <w:r>
        <w:rPr>
          <w:lang w:val="fr-FR"/>
        </w:rPr>
        <w:t xml:space="preserve">LU ET ACCEPTER PAR </w:t>
        <w:tab/>
        <w:tab/>
        <w:tab/>
        <w:tab/>
        <w:tab/>
        <w:tab/>
        <w:t xml:space="preserve">Le Directeur </w:t>
      </w:r>
      <w:r>
        <w:rPr>
          <w:color w:val="FF0000"/>
          <w:lang w:val="fr-FR"/>
        </w:rPr>
        <w:t>de l’INSTITUT</w:t>
      </w:r>
    </w:p>
    <w:p>
      <w:pPr>
        <w:pStyle w:val="Normal"/>
        <w:bidi w:val="0"/>
        <w:jc w:val="left"/>
        <w:rPr>
          <w:lang w:val="fr-FR"/>
        </w:rPr>
      </w:pPr>
      <w:r>
        <w:rPr>
          <w:lang w:val="fr-FR"/>
        </w:rPr>
        <w:t>LE SOUMISSIONNAIRE</w:t>
      </w:r>
    </w:p>
    <w:p>
      <w:pPr>
        <w:pStyle w:val="Normal"/>
        <w:bidi w:val="0"/>
        <w:jc w:val="left"/>
        <w:rPr>
          <w:lang w:val="fr-FR"/>
        </w:rPr>
      </w:pPr>
      <w:r>
        <w:rPr>
          <w:lang w:val="fr-FR"/>
        </w:rPr>
      </w:r>
    </w:p>
    <w:p>
      <w:pPr>
        <w:pStyle w:val="Normal"/>
        <w:bidi w:val="0"/>
        <w:jc w:val="left"/>
        <w:rPr>
          <w:lang w:val="fr-FR"/>
        </w:rPr>
      </w:pPr>
      <w:r>
        <w:rPr>
          <w:lang w:val="fr-FR"/>
        </w:rPr>
        <w:t>………</w:t>
      </w:r>
      <w:r>
        <w:rPr>
          <w:lang w:val="fr-FR"/>
        </w:rPr>
        <w:t>.le, ……………….</w:t>
        <w:tab/>
        <w:tab/>
        <w:tab/>
        <w:tab/>
        <w:tab/>
        <w:tab/>
        <w:tab/>
        <w:t>………...le,……………</w:t>
      </w:r>
    </w:p>
    <w:p>
      <w:pPr>
        <w:pStyle w:val="Normal"/>
        <w:bidi w:val="0"/>
        <w:jc w:val="left"/>
        <w:rPr>
          <w:lang w:val="fr-FR"/>
        </w:rPr>
      </w:pPr>
      <w:r>
        <w:rPr>
          <w:lang w:val="fr-FR"/>
        </w:rPr>
      </w:r>
    </w:p>
    <w:p>
      <w:pPr>
        <w:sectPr>
          <w:headerReference w:type="default" r:id="rId3"/>
          <w:footerReference w:type="default" r:id="rId4"/>
          <w:type w:val="nextPage"/>
          <w:pgSz w:w="11906" w:h="16838"/>
          <w:pgMar w:left="1134" w:right="1134" w:header="794" w:top="1134" w:footer="851" w:bottom="1134" w:gutter="0"/>
          <w:pgNumType w:fmt="decimal"/>
          <w:formProt w:val="false"/>
          <w:textDirection w:val="lrTb"/>
          <w:bidi/>
          <w:docGrid w:type="default" w:linePitch="360" w:charSpace="4294961151"/>
        </w:sect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center"/>
        <w:rPr>
          <w:rFonts w:ascii="Stencil" w:hAnsi="Stencil"/>
          <w:lang w:val="fr-FR"/>
        </w:rPr>
      </w:pPr>
      <w:r>
        <w:rPr>
          <w:rFonts w:ascii="Stencil" w:hAnsi="Stencil"/>
          <w:lang w:val="fr-FR"/>
        </w:rPr>
        <w:t>Cahier des charges  techniques</w:t>
      </w:r>
    </w:p>
    <w:p>
      <w:pPr>
        <w:pStyle w:val="Normal"/>
        <w:bidi w:val="0"/>
        <w:jc w:val="center"/>
        <w:rPr>
          <w:rFonts w:ascii="Stencil" w:hAnsi="Stencil"/>
          <w:lang w:val="fr-FR"/>
        </w:rPr>
      </w:pPr>
      <w:r>
        <w:rPr>
          <w:rFonts w:ascii="Stencil" w:hAnsi="Stencil"/>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bookmarkStart w:id="2" w:name="_GoBack"/>
      <w:bookmarkStart w:id="3" w:name="_GoBack"/>
      <w:bookmarkEnd w:id="3"/>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jc w:val="center"/>
        <w:rPr>
          <w:b/>
          <w:b/>
          <w:sz w:val="28"/>
          <w:lang w:val="fr-FR"/>
        </w:rPr>
      </w:pPr>
      <w:r>
        <w:rPr>
          <w:b/>
          <w:sz w:val="28"/>
          <w:lang w:val="fr-FR"/>
        </w:rPr>
        <w:t>Consultation </w:t>
      </w:r>
      <w:r>
        <w:rPr>
          <w:b/>
          <w:bCs/>
          <w:lang w:val="fr-FR"/>
        </w:rPr>
        <w:t>N° 01/2019</w:t>
      </w:r>
      <w:r>
        <w:rPr>
          <w:b/>
          <w:bCs/>
          <w:rtl w:val="true"/>
          <w:lang w:val="fr-FR"/>
        </w:rPr>
        <w:t> </w:t>
      </w:r>
      <w:r>
        <w:rPr>
          <w:b/>
          <w:sz w:val="28"/>
          <w:rtl w:val="true"/>
          <w:lang w:val="fr-FR"/>
        </w:rPr>
        <w:t> </w:t>
      </w:r>
    </w:p>
    <w:p>
      <w:pPr>
        <w:pStyle w:val="Normal"/>
        <w:jc w:val="center"/>
        <w:rPr>
          <w:b/>
          <w:b/>
          <w:bCs/>
          <w:lang w:val="fr-FR"/>
        </w:rPr>
      </w:pPr>
      <w:r>
        <w:rPr>
          <w:b/>
          <w:bCs/>
          <w:lang w:val="fr-FR"/>
        </w:rPr>
        <w:t>Acquisition d’équipement scientifique</w:t>
      </w:r>
    </w:p>
    <w:p>
      <w:pPr>
        <w:pStyle w:val="Normal"/>
        <w:jc w:val="center"/>
        <w:rPr>
          <w:b/>
          <w:b/>
          <w:bCs/>
          <w:lang w:val="fr-FR"/>
        </w:rPr>
      </w:pPr>
      <w:r>
        <w:rPr>
          <w:b/>
          <w:bCs/>
          <w:lang w:val="fr-FR"/>
        </w:rPr>
        <w:t>Au profit de l’Institut Supérieur des Etudes Technologiques de Sidi Bouzid</w:t>
      </w:r>
    </w:p>
    <w:p>
      <w:pPr>
        <w:pStyle w:val="Normal"/>
        <w:jc w:val="center"/>
        <w:rPr>
          <w:b/>
          <w:b/>
          <w:sz w:val="28"/>
          <w:lang w:val="fr-FR"/>
        </w:rPr>
      </w:pPr>
      <w:r>
        <w:rPr>
          <w:b/>
          <w:sz w:val="28"/>
          <w:rtl w:val="true"/>
          <w:lang w:val="fr-FR"/>
        </w:rPr>
      </w:r>
    </w:p>
    <w:p>
      <w:pPr>
        <w:pStyle w:val="Normal"/>
        <w:jc w:val="center"/>
        <w:rPr>
          <w:b/>
          <w:b/>
          <w:sz w:val="28"/>
          <w:lang w:val="fr-FR"/>
        </w:rPr>
      </w:pPr>
      <w:r>
        <w:rPr>
          <w:b/>
          <w:sz w:val="28"/>
          <w:lang w:val="fr-FR"/>
        </w:rPr>
        <w:t>CAHIER DES CHARGES (Spécifications techniques)</w:t>
      </w:r>
    </w:p>
    <w:p>
      <w:pPr>
        <w:pStyle w:val="Normal"/>
        <w:jc w:val="center"/>
        <w:rPr>
          <w:b/>
          <w:b/>
          <w:sz w:val="16"/>
          <w:szCs w:val="16"/>
          <w:lang w:val="fr-FR"/>
        </w:rPr>
      </w:pPr>
      <w:r>
        <w:rPr>
          <w:b/>
          <w:sz w:val="16"/>
          <w:szCs w:val="16"/>
          <w:rtl w:val="true"/>
          <w:lang w:val="fr-FR"/>
        </w:rPr>
      </w:r>
    </w:p>
    <w:p>
      <w:pPr>
        <w:pStyle w:val="Normal"/>
        <w:jc w:val="center"/>
        <w:rPr>
          <w:b/>
          <w:b/>
          <w:sz w:val="4"/>
          <w:szCs w:val="4"/>
          <w:lang w:val="fr-FR"/>
        </w:rPr>
      </w:pPr>
      <w:r>
        <w:rPr>
          <w:b/>
          <w:sz w:val="4"/>
          <w:szCs w:val="4"/>
          <w:rtl w:val="true"/>
          <w:lang w:val="fr-FR"/>
        </w:rPr>
      </w:r>
    </w:p>
    <w:tbl>
      <w:tblPr>
        <w:tblStyle w:val="Grilledutableau"/>
        <w:bidiVisual w:val="true"/>
        <w:tblW w:w="10598" w:type="dxa"/>
        <w:jc w:val="left"/>
        <w:tblInd w:w="0" w:type="dxa"/>
        <w:tblCellMar>
          <w:top w:w="0" w:type="dxa"/>
          <w:left w:w="108" w:type="dxa"/>
          <w:bottom w:w="0" w:type="dxa"/>
          <w:right w:w="108" w:type="dxa"/>
        </w:tblCellMar>
        <w:tblLook w:val="04a0"/>
      </w:tblPr>
      <w:tblGrid>
        <w:gridCol w:w="923"/>
        <w:gridCol w:w="726"/>
        <w:gridCol w:w="6850"/>
        <w:gridCol w:w="2098"/>
      </w:tblGrid>
      <w:tr>
        <w:trPr/>
        <w:tc>
          <w:tcPr>
            <w:tcW w:w="923" w:type="dxa"/>
            <w:tcBorders/>
            <w:shd w:fill="auto" w:val="clear"/>
            <w:tcMar>
              <w:left w:w="108" w:type="dxa"/>
            </w:tcMar>
            <w:vAlign w:val="center"/>
          </w:tcPr>
          <w:p>
            <w:pPr>
              <w:pStyle w:val="Normal"/>
              <w:jc w:val="center"/>
              <w:rPr>
                <w:rFonts w:ascii="Times New Roman" w:hAnsi="Times New Roman" w:cs="Times New Roman" w:asciiTheme="majorBidi" w:cstheme="majorBidi" w:hAnsiTheme="majorBidi"/>
                <w:b/>
                <w:b/>
                <w:bCs/>
                <w:szCs w:val="22"/>
              </w:rPr>
            </w:pPr>
            <w:r>
              <w:rPr>
                <w:rFonts w:eastAsia="SimSun" w:cs="Times New Roman" w:cstheme="majorBidi"/>
                <w:b/>
                <w:bCs/>
                <w:szCs w:val="22"/>
              </w:rPr>
              <w:t>Article</w:t>
            </w:r>
          </w:p>
        </w:tc>
        <w:tc>
          <w:tcPr>
            <w:tcW w:w="726" w:type="dxa"/>
            <w:tcBorders/>
            <w:shd w:fill="auto" w:val="clear"/>
            <w:tcMar>
              <w:left w:w="108" w:type="dxa"/>
            </w:tcMar>
            <w:vAlign w:val="center"/>
          </w:tcPr>
          <w:p>
            <w:pPr>
              <w:pStyle w:val="Normal"/>
              <w:jc w:val="center"/>
              <w:rPr>
                <w:rFonts w:ascii="Times New Roman" w:hAnsi="Times New Roman" w:cs="Times New Roman" w:asciiTheme="majorBidi" w:cstheme="majorBidi" w:hAnsiTheme="majorBidi"/>
                <w:b/>
                <w:b/>
                <w:bCs/>
                <w:szCs w:val="22"/>
              </w:rPr>
            </w:pPr>
            <w:r>
              <w:rPr>
                <w:rFonts w:eastAsia="SimSun" w:cs="Times New Roman" w:cstheme="majorBidi"/>
                <w:b/>
                <w:bCs/>
                <w:szCs w:val="22"/>
              </w:rPr>
              <w:t>Qté</w:t>
            </w:r>
            <w:r>
              <w:rPr>
                <w:rFonts w:eastAsia="SimSun" w:cs="Times New Roman" w:cstheme="majorBidi"/>
                <w:b/>
                <w:bCs/>
                <w:szCs w:val="22"/>
                <w:rtl w:val="true"/>
              </w:rPr>
              <w:t>.</w:t>
            </w:r>
          </w:p>
        </w:tc>
        <w:tc>
          <w:tcPr>
            <w:tcW w:w="6850" w:type="dxa"/>
            <w:tcBorders/>
            <w:shd w:fill="auto" w:val="clear"/>
            <w:tcMar>
              <w:left w:w="108" w:type="dxa"/>
            </w:tcMar>
            <w:vAlign w:val="center"/>
          </w:tcPr>
          <w:p>
            <w:pPr>
              <w:pStyle w:val="Normal"/>
              <w:jc w:val="center"/>
              <w:rPr>
                <w:rFonts w:ascii="Times New Roman" w:hAnsi="Times New Roman" w:cs="Times New Roman" w:asciiTheme="majorBidi" w:cstheme="majorBidi" w:hAnsiTheme="majorBidi"/>
                <w:b/>
                <w:b/>
                <w:bCs/>
                <w:szCs w:val="22"/>
              </w:rPr>
            </w:pPr>
            <w:r>
              <w:rPr>
                <w:rFonts w:eastAsia="SimSun" w:cs="Times New Roman" w:cstheme="majorBidi"/>
                <w:b/>
                <w:bCs/>
                <w:szCs w:val="22"/>
              </w:rPr>
              <w:t>Caractéristiques demandées</w:t>
            </w:r>
          </w:p>
        </w:tc>
        <w:tc>
          <w:tcPr>
            <w:tcW w:w="2098" w:type="dxa"/>
            <w:tcBorders/>
            <w:shd w:fill="auto" w:val="clear"/>
            <w:tcMar>
              <w:left w:w="108" w:type="dxa"/>
            </w:tcMar>
          </w:tcPr>
          <w:p>
            <w:pPr>
              <w:pStyle w:val="Normal"/>
              <w:jc w:val="center"/>
              <w:rPr>
                <w:rFonts w:ascii="Times New Roman" w:hAnsi="Times New Roman" w:cs="Times New Roman" w:asciiTheme="majorBidi" w:cstheme="majorBidi" w:hAnsiTheme="majorBidi"/>
                <w:b/>
                <w:b/>
                <w:bCs/>
                <w:szCs w:val="22"/>
                <w:lang w:val="fr-FR"/>
              </w:rPr>
            </w:pPr>
            <w:r>
              <w:rPr>
                <w:rFonts w:eastAsia="SimSun" w:cs="Times New Roman" w:cstheme="majorBidi"/>
                <w:b/>
                <w:bCs/>
                <w:szCs w:val="22"/>
                <w:lang w:val="fr-FR"/>
              </w:rPr>
              <w:t>Caractéristiques proposées par</w:t>
            </w:r>
          </w:p>
          <w:p>
            <w:pPr>
              <w:pStyle w:val="Normal"/>
              <w:jc w:val="center"/>
              <w:rPr>
                <w:b/>
                <w:b/>
                <w:szCs w:val="22"/>
                <w:lang w:val="fr-FR"/>
              </w:rPr>
            </w:pPr>
            <w:r>
              <w:rPr>
                <w:rFonts w:eastAsia="SimSun" w:cs="Times New Roman" w:cstheme="majorBidi"/>
                <w:b/>
                <w:bCs/>
                <w:szCs w:val="22"/>
                <w:lang w:val="fr-FR"/>
              </w:rPr>
              <w:t>le soumissionnaire</w:t>
            </w:r>
          </w:p>
        </w:tc>
      </w:tr>
      <w:tr>
        <w:trPr/>
        <w:tc>
          <w:tcPr>
            <w:tcW w:w="923" w:type="dxa"/>
            <w:tcBorders/>
            <w:shd w:fill="auto" w:val="clear"/>
            <w:tcMar>
              <w:left w:w="108" w:type="dxa"/>
            </w:tcMar>
            <w:vAlign w:val="center"/>
          </w:tcPr>
          <w:p>
            <w:pPr>
              <w:pStyle w:val="Normal"/>
              <w:jc w:val="center"/>
              <w:rPr>
                <w:b/>
                <w:b/>
                <w:sz w:val="20"/>
              </w:rPr>
            </w:pPr>
            <w:r>
              <w:rPr>
                <w:rFonts w:eastAsia="SimSun"/>
                <w:b/>
                <w:sz w:val="20"/>
              </w:rPr>
              <w:t>01</w:t>
            </w:r>
          </w:p>
        </w:tc>
        <w:tc>
          <w:tcPr>
            <w:tcW w:w="726" w:type="dxa"/>
            <w:tcBorders/>
            <w:shd w:fill="auto" w:val="clear"/>
            <w:tcMar>
              <w:left w:w="108" w:type="dxa"/>
            </w:tcMar>
            <w:vAlign w:val="center"/>
          </w:tcPr>
          <w:p>
            <w:pPr>
              <w:pStyle w:val="Normal"/>
              <w:jc w:val="center"/>
              <w:rPr>
                <w:b/>
                <w:b/>
                <w:sz w:val="20"/>
              </w:rPr>
            </w:pPr>
            <w:r>
              <w:rPr>
                <w:rFonts w:eastAsia="SimSun"/>
                <w:b/>
                <w:sz w:val="20"/>
              </w:rPr>
              <w:t>01</w:t>
            </w:r>
          </w:p>
        </w:tc>
        <w:tc>
          <w:tcPr>
            <w:tcW w:w="6850" w:type="dxa"/>
            <w:tcBorders/>
            <w:shd w:fill="auto" w:val="clear"/>
            <w:tcMar>
              <w:left w:w="108" w:type="dxa"/>
            </w:tcMar>
          </w:tcPr>
          <w:p>
            <w:pPr>
              <w:pStyle w:val="Normal"/>
              <w:spacing w:lineRule="auto" w:line="360"/>
              <w:rPr>
                <w:rFonts w:ascii="Times New Roman" w:hAnsi="Times New Roman" w:cs="Times New Roman" w:asciiTheme="majorBidi" w:cstheme="majorBidi" w:hAnsiTheme="majorBidi"/>
                <w:b/>
                <w:b/>
                <w:bCs/>
                <w:lang w:val="fr-FR"/>
              </w:rPr>
            </w:pPr>
            <w:r>
              <w:rPr>
                <w:rFonts w:cs="Times New Roman" w:cstheme="majorBidi"/>
                <w:b/>
                <w:bCs/>
                <w:lang w:val="fr-FR"/>
              </w:rPr>
              <w:t>Unité de conditionnement des fruits et légumes sous atmosphère protectrice semi-automatique</w:t>
            </w:r>
            <w:r>
              <w:rPr>
                <w:rFonts w:cs="Times New Roman" w:cstheme="majorBidi"/>
                <w:b/>
                <w:bCs/>
                <w:rtl w:val="true"/>
                <w:lang w:val="fr-FR"/>
              </w:rPr>
              <w:t> :</w:t>
            </w:r>
          </w:p>
          <w:p>
            <w:pPr>
              <w:pStyle w:val="Normal"/>
              <w:spacing w:lineRule="auto" w:line="360"/>
              <w:jc w:val="both"/>
              <w:rPr>
                <w:rFonts w:ascii="Times New Roman" w:hAnsi="Times New Roman" w:cs="Times New Roman" w:asciiTheme="majorBidi" w:cstheme="majorBidi" w:hAnsiTheme="majorBidi"/>
                <w:lang w:val="fr-FR"/>
              </w:rPr>
            </w:pPr>
            <w:r>
              <w:rPr>
                <w:rFonts w:cs="Times New Roman" w:cstheme="majorBidi"/>
                <w:lang w:val="fr-FR"/>
              </w:rPr>
              <w:t>La machine doit être composée de trois compartiments adjacents</w:t>
            </w:r>
            <w:r>
              <w:rPr>
                <w:rFonts w:cs="Times New Roman" w:cstheme="majorBidi"/>
                <w:rtl w:val="true"/>
                <w:lang w:val="fr-FR"/>
              </w:rPr>
              <w:t> :</w:t>
            </w:r>
          </w:p>
          <w:p>
            <w:pPr>
              <w:pStyle w:val="ListParagraph"/>
              <w:numPr>
                <w:ilvl w:val="0"/>
                <w:numId w:val="1"/>
              </w:numPr>
              <w:spacing w:lineRule="auto" w:line="360" w:before="0" w:after="0"/>
              <w:ind w:left="349" w:hanging="0"/>
              <w:contextualSpacing/>
              <w:jc w:val="both"/>
              <w:rPr>
                <w:rFonts w:ascii="Times New Roman" w:hAnsi="Times New Roman" w:eastAsia="Times New Roman" w:cs="Times New Roman" w:asciiTheme="majorBidi" w:cstheme="majorBidi" w:hAnsiTheme="majorBidi"/>
                <w:sz w:val="24"/>
                <w:szCs w:val="24"/>
                <w:lang w:eastAsia="fr-FR"/>
              </w:rPr>
            </w:pPr>
            <w:r>
              <w:rPr>
                <w:rFonts w:eastAsia="Times New Roman" w:cs="Times New Roman" w:ascii="Times New Roman" w:hAnsi="Times New Roman" w:asciiTheme="majorBidi" w:cstheme="majorBidi" w:hAnsiTheme="majorBidi"/>
                <w:sz w:val="24"/>
                <w:szCs w:val="24"/>
                <w:lang w:eastAsia="fr-FR"/>
              </w:rPr>
              <w:t>Compartiment de préparation de l’emballage ;</w:t>
            </w:r>
          </w:p>
          <w:p>
            <w:pPr>
              <w:pStyle w:val="ListParagraph"/>
              <w:numPr>
                <w:ilvl w:val="0"/>
                <w:numId w:val="1"/>
              </w:numPr>
              <w:spacing w:lineRule="auto" w:line="360" w:before="0" w:after="0"/>
              <w:ind w:left="349" w:hanging="0"/>
              <w:contextualSpacing/>
              <w:jc w:val="both"/>
              <w:rPr>
                <w:rFonts w:ascii="Times New Roman" w:hAnsi="Times New Roman" w:eastAsia="Times New Roman" w:cs="Times New Roman" w:asciiTheme="majorBidi" w:cstheme="majorBidi" w:hAnsiTheme="majorBidi"/>
                <w:sz w:val="24"/>
                <w:szCs w:val="24"/>
                <w:lang w:eastAsia="fr-FR"/>
              </w:rPr>
            </w:pPr>
            <w:r>
              <w:rPr>
                <w:rFonts w:eastAsia="Times New Roman" w:cs="Times New Roman" w:ascii="Times New Roman" w:hAnsi="Times New Roman" w:asciiTheme="majorBidi" w:cstheme="majorBidi" w:hAnsiTheme="majorBidi"/>
                <w:sz w:val="24"/>
                <w:szCs w:val="24"/>
                <w:lang w:eastAsia="fr-FR"/>
              </w:rPr>
              <w:t>Compartiment de préemballage ;</w:t>
            </w:r>
          </w:p>
          <w:p>
            <w:pPr>
              <w:pStyle w:val="ListParagraph"/>
              <w:numPr>
                <w:ilvl w:val="0"/>
                <w:numId w:val="1"/>
              </w:numPr>
              <w:spacing w:lineRule="auto" w:line="360" w:before="0" w:after="0"/>
              <w:ind w:left="349" w:hanging="0"/>
              <w:contextualSpacing/>
              <w:jc w:val="both"/>
              <w:rPr>
                <w:rFonts w:ascii="Times New Roman" w:hAnsi="Times New Roman" w:eastAsia="Times New Roman" w:cs="Times New Roman" w:asciiTheme="majorBidi" w:cstheme="majorBidi" w:hAnsiTheme="majorBidi"/>
                <w:sz w:val="24"/>
                <w:szCs w:val="24"/>
                <w:lang w:eastAsia="fr-FR"/>
              </w:rPr>
            </w:pPr>
            <w:r>
              <w:rPr>
                <w:rFonts w:eastAsia="Times New Roman" w:cs="Times New Roman" w:ascii="Times New Roman" w:hAnsi="Times New Roman" w:asciiTheme="majorBidi" w:cstheme="majorBidi" w:hAnsiTheme="majorBidi"/>
                <w:sz w:val="24"/>
                <w:szCs w:val="24"/>
                <w:lang w:eastAsia="fr-FR"/>
              </w:rPr>
              <w:t>Chambre de sillage.</w:t>
            </w:r>
          </w:p>
          <w:p>
            <w:pPr>
              <w:pStyle w:val="ListParagraph"/>
              <w:numPr>
                <w:ilvl w:val="0"/>
                <w:numId w:val="2"/>
              </w:numPr>
              <w:spacing w:lineRule="auto" w:line="360" w:before="0" w:after="0"/>
              <w:ind w:left="371" w:hanging="284"/>
              <w:contextualSpacing/>
              <w:rPr>
                <w:rFonts w:ascii="Times New Roman" w:hAnsi="Times New Roman" w:eastAsia="Times New Roman" w:cs="Times New Roman" w:asciiTheme="majorBidi" w:cstheme="majorBidi" w:hAnsiTheme="majorBidi"/>
                <w:sz w:val="24"/>
                <w:szCs w:val="24"/>
                <w:lang w:eastAsia="fr-FR"/>
              </w:rPr>
            </w:pPr>
            <w:r>
              <w:rPr>
                <w:rFonts w:eastAsia="Times New Roman" w:cs="Times New Roman" w:ascii="Times New Roman" w:hAnsi="Times New Roman" w:asciiTheme="majorBidi" w:cstheme="majorBidi" w:hAnsiTheme="majorBidi"/>
                <w:sz w:val="24"/>
                <w:szCs w:val="24"/>
                <w:lang w:eastAsia="fr-FR"/>
              </w:rPr>
              <w:t>Compartiment de préparation de l’emballage</w:t>
            </w:r>
          </w:p>
          <w:p>
            <w:pPr>
              <w:pStyle w:val="Normal"/>
              <w:spacing w:lineRule="auto" w:line="360"/>
              <w:jc w:val="both"/>
              <w:rPr>
                <w:rFonts w:ascii="Times New Roman" w:hAnsi="Times New Roman" w:cs="Times New Roman" w:asciiTheme="majorBidi" w:cstheme="majorBidi" w:hAnsiTheme="majorBidi"/>
                <w:lang w:val="fr-FR"/>
              </w:rPr>
            </w:pPr>
            <w:r>
              <w:rPr>
                <w:rFonts w:cs="Times New Roman" w:cstheme="majorBidi"/>
                <w:rtl w:val="true"/>
                <w:lang w:val="fr-FR"/>
              </w:rPr>
              <w:t xml:space="preserve">             </w:t>
            </w:r>
            <w:r>
              <w:rPr>
                <w:rFonts w:cs="Times New Roman" w:cstheme="majorBidi"/>
                <w:lang w:val="fr-FR"/>
              </w:rPr>
              <w:t>Ce compartiment doit être capable de préparer l’emballage en film plastique (Polypropylène)</w:t>
            </w:r>
            <w:r>
              <w:rPr>
                <w:rFonts w:cs="Times New Roman" w:cstheme="majorBidi"/>
                <w:rtl w:val="true"/>
                <w:lang w:val="fr-FR"/>
              </w:rPr>
              <w:t xml:space="preserve">, </w:t>
            </w:r>
          </w:p>
          <w:p>
            <w:pPr>
              <w:pStyle w:val="ListParagraph"/>
              <w:numPr>
                <w:ilvl w:val="0"/>
                <w:numId w:val="5"/>
              </w:numPr>
              <w:spacing w:lineRule="auto" w:line="360" w:before="0" w:after="0"/>
              <w:contextualSpacing/>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Film plastique initialement sous forme de bobine </w:t>
            </w:r>
          </w:p>
          <w:p>
            <w:pPr>
              <w:pStyle w:val="ListParagraph"/>
              <w:numPr>
                <w:ilvl w:val="0"/>
                <w:numId w:val="6"/>
              </w:numPr>
              <w:spacing w:lineRule="auto" w:line="360" w:before="0" w:after="0"/>
              <w:contextualSpacing/>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Largeur de film 40 cm min, 60 cm maximum ; </w:t>
            </w:r>
          </w:p>
          <w:p>
            <w:pPr>
              <w:pStyle w:val="ListParagraph"/>
              <w:numPr>
                <w:ilvl w:val="0"/>
                <w:numId w:val="6"/>
              </w:numPr>
              <w:spacing w:lineRule="auto" w:line="360" w:before="0" w:after="0"/>
              <w:contextualSpacing/>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Film endossé (plié en deux) ;</w:t>
            </w:r>
          </w:p>
          <w:p>
            <w:pPr>
              <w:pStyle w:val="ListParagraph"/>
              <w:numPr>
                <w:ilvl w:val="0"/>
                <w:numId w:val="6"/>
              </w:numPr>
              <w:spacing w:lineRule="auto" w:line="360" w:before="0" w:after="0"/>
              <w:contextualSpacing/>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Épaisseur maximal 100 µm. </w:t>
            </w:r>
          </w:p>
          <w:p>
            <w:pPr>
              <w:pStyle w:val="ListParagraph"/>
              <w:numPr>
                <w:ilvl w:val="0"/>
                <w:numId w:val="5"/>
              </w:numPr>
              <w:spacing w:lineRule="auto" w:line="360" w:before="0" w:after="0"/>
              <w:contextualSpacing/>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Le compartiment doit assurer les soudures des deux côtés perpendiculaires à la plie ainsi que la découpe du film en longueur. </w:t>
            </w:r>
          </w:p>
          <w:p>
            <w:pPr>
              <w:pStyle w:val="ListParagraph"/>
              <w:numPr>
                <w:ilvl w:val="0"/>
                <w:numId w:val="6"/>
              </w:numPr>
              <w:spacing w:lineRule="auto" w:line="360" w:before="0" w:after="0"/>
              <w:contextualSpacing/>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La thermo-soudure doit être assurée par une résistance électrique</w:t>
            </w:r>
          </w:p>
          <w:p>
            <w:pPr>
              <w:pStyle w:val="ListParagraph"/>
              <w:numPr>
                <w:ilvl w:val="0"/>
                <w:numId w:val="6"/>
              </w:numPr>
              <w:spacing w:lineRule="auto" w:line="360" w:before="0" w:after="0"/>
              <w:contextualSpacing/>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température de soudage réglable via un potentiomètre ou par pupitre de commande.</w:t>
            </w:r>
          </w:p>
          <w:p>
            <w:pPr>
              <w:pStyle w:val="ListParagraph"/>
              <w:numPr>
                <w:ilvl w:val="0"/>
                <w:numId w:val="2"/>
              </w:numPr>
              <w:spacing w:lineRule="auto" w:line="360" w:before="0" w:after="0"/>
              <w:ind w:left="371" w:hanging="284"/>
              <w:contextualSpacing/>
              <w:rPr>
                <w:rFonts w:ascii="Times New Roman" w:hAnsi="Times New Roman" w:eastAsia="Times New Roman" w:cs="Times New Roman" w:asciiTheme="majorBidi" w:cstheme="majorBidi" w:hAnsiTheme="majorBidi"/>
                <w:sz w:val="24"/>
                <w:szCs w:val="24"/>
                <w:lang w:eastAsia="fr-FR"/>
              </w:rPr>
            </w:pPr>
            <w:r>
              <w:rPr>
                <w:rFonts w:eastAsia="Times New Roman" w:cs="Times New Roman" w:ascii="Times New Roman" w:hAnsi="Times New Roman" w:asciiTheme="majorBidi" w:cstheme="majorBidi" w:hAnsiTheme="majorBidi"/>
                <w:sz w:val="24"/>
                <w:szCs w:val="24"/>
                <w:lang w:eastAsia="fr-FR"/>
              </w:rPr>
              <w:t>Compartiment de préemballage</w:t>
            </w:r>
          </w:p>
          <w:p>
            <w:pPr>
              <w:pStyle w:val="ListParagraph"/>
              <w:numPr>
                <w:ilvl w:val="0"/>
                <w:numId w:val="6"/>
              </w:numPr>
              <w:spacing w:lineRule="auto" w:line="360" w:before="0" w:after="0"/>
              <w:contextualSpacing/>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Ce compartiment d’une table permettant le remplissage du sac découpé par l’aliment désiré. </w:t>
            </w:r>
          </w:p>
          <w:p>
            <w:pPr>
              <w:pStyle w:val="ListParagraph"/>
              <w:numPr>
                <w:ilvl w:val="0"/>
                <w:numId w:val="6"/>
              </w:numPr>
              <w:spacing w:lineRule="auto" w:line="360" w:before="0" w:after="0"/>
              <w:contextualSpacing/>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Le remplissage se fait d’une façon manuelle.</w:t>
            </w:r>
          </w:p>
          <w:p>
            <w:pPr>
              <w:pStyle w:val="ListParagraph"/>
              <w:numPr>
                <w:ilvl w:val="0"/>
                <w:numId w:val="2"/>
              </w:numPr>
              <w:spacing w:lineRule="auto" w:line="360" w:before="0" w:after="0"/>
              <w:ind w:left="371" w:hanging="284"/>
              <w:contextualSpacing/>
              <w:rPr>
                <w:rFonts w:ascii="Times New Roman" w:hAnsi="Times New Roman" w:eastAsia="Times New Roman" w:cs="Times New Roman" w:asciiTheme="majorBidi" w:cstheme="majorBidi" w:hAnsiTheme="majorBidi"/>
                <w:sz w:val="24"/>
                <w:szCs w:val="24"/>
                <w:lang w:eastAsia="fr-FR"/>
              </w:rPr>
            </w:pPr>
            <w:r>
              <w:rPr>
                <w:rFonts w:eastAsia="Times New Roman" w:cs="Times New Roman" w:ascii="Times New Roman" w:hAnsi="Times New Roman" w:asciiTheme="majorBidi" w:cstheme="majorBidi" w:hAnsiTheme="majorBidi"/>
                <w:sz w:val="24"/>
                <w:szCs w:val="24"/>
                <w:lang w:eastAsia="fr-FR"/>
              </w:rPr>
              <w:t>Chambre de sillage</w:t>
            </w:r>
          </w:p>
          <w:p>
            <w:pPr>
              <w:pStyle w:val="Normal"/>
              <w:spacing w:lineRule="auto" w:line="360"/>
              <w:jc w:val="both"/>
              <w:rPr>
                <w:rFonts w:ascii="Times New Roman" w:hAnsi="Times New Roman" w:cs="Times New Roman" w:asciiTheme="majorBidi" w:cstheme="majorBidi" w:hAnsiTheme="majorBidi"/>
                <w:lang w:val="fr-FR"/>
              </w:rPr>
            </w:pPr>
            <w:r>
              <w:rPr>
                <w:rFonts w:cs="Times New Roman" w:cstheme="majorBidi"/>
                <w:rtl w:val="true"/>
                <w:lang w:val="fr-FR"/>
              </w:rPr>
              <w:t xml:space="preserve">         </w:t>
            </w:r>
            <w:r>
              <w:rPr>
                <w:rFonts w:cs="Times New Roman" w:cstheme="majorBidi"/>
                <w:lang w:val="fr-FR"/>
              </w:rPr>
              <w:t>Cette chambre assure trois fonctions</w:t>
            </w:r>
            <w:r>
              <w:rPr>
                <w:rFonts w:cs="Times New Roman" w:cstheme="majorBidi"/>
                <w:rtl w:val="true"/>
                <w:lang w:val="fr-FR"/>
              </w:rPr>
              <w:t> :</w:t>
            </w:r>
          </w:p>
          <w:p>
            <w:pPr>
              <w:pStyle w:val="ListParagraph"/>
              <w:numPr>
                <w:ilvl w:val="0"/>
                <w:numId w:val="3"/>
              </w:numPr>
              <w:spacing w:lineRule="auto" w:line="360" w:before="0" w:after="0"/>
              <w:ind w:left="796" w:hanging="142"/>
              <w:contextualSpacing/>
              <w:jc w:val="both"/>
              <w:rPr>
                <w:rFonts w:ascii="Times New Roman" w:hAnsi="Times New Roman" w:eastAsia="Times New Roman" w:cs="Times New Roman" w:asciiTheme="majorBidi" w:cstheme="majorBidi" w:hAnsiTheme="majorBidi"/>
                <w:sz w:val="24"/>
                <w:szCs w:val="24"/>
                <w:lang w:eastAsia="fr-FR"/>
              </w:rPr>
            </w:pPr>
            <w:r>
              <w:rPr>
                <w:rFonts w:eastAsia="Times New Roman" w:cs="Times New Roman" w:ascii="Times New Roman" w:hAnsi="Times New Roman" w:asciiTheme="majorBidi" w:cstheme="majorBidi" w:hAnsiTheme="majorBidi"/>
                <w:sz w:val="24"/>
                <w:szCs w:val="24"/>
                <w:lang w:eastAsia="fr-FR"/>
              </w:rPr>
              <w:t>Le changement de l’atmosphère ;</w:t>
            </w:r>
          </w:p>
          <w:p>
            <w:pPr>
              <w:pStyle w:val="ListParagraph"/>
              <w:numPr>
                <w:ilvl w:val="0"/>
                <w:numId w:val="3"/>
              </w:numPr>
              <w:spacing w:lineRule="auto" w:line="360" w:before="0" w:after="0"/>
              <w:ind w:left="796" w:hanging="142"/>
              <w:contextualSpacing/>
              <w:jc w:val="both"/>
              <w:rPr>
                <w:rFonts w:ascii="Times New Roman" w:hAnsi="Times New Roman" w:eastAsia="Times New Roman" w:cs="Times New Roman" w:asciiTheme="majorBidi" w:cstheme="majorBidi" w:hAnsiTheme="majorBidi"/>
                <w:sz w:val="24"/>
                <w:szCs w:val="24"/>
                <w:lang w:eastAsia="fr-FR"/>
              </w:rPr>
            </w:pPr>
            <w:r>
              <w:rPr>
                <w:rFonts w:eastAsia="Times New Roman" w:cs="Times New Roman" w:ascii="Times New Roman" w:hAnsi="Times New Roman" w:asciiTheme="majorBidi" w:cstheme="majorBidi" w:hAnsiTheme="majorBidi"/>
                <w:sz w:val="24"/>
                <w:szCs w:val="24"/>
                <w:lang w:eastAsia="fr-FR"/>
              </w:rPr>
              <w:t>La soudure du côté opposé au pliage ;</w:t>
            </w:r>
          </w:p>
          <w:p>
            <w:pPr>
              <w:pStyle w:val="ListParagraph"/>
              <w:numPr>
                <w:ilvl w:val="0"/>
                <w:numId w:val="3"/>
              </w:numPr>
              <w:spacing w:lineRule="auto" w:line="360" w:before="0" w:after="0"/>
              <w:ind w:left="796" w:hanging="142"/>
              <w:contextualSpacing/>
              <w:jc w:val="both"/>
              <w:rPr>
                <w:rFonts w:ascii="Times New Roman" w:hAnsi="Times New Roman" w:eastAsia="Times New Roman" w:cs="Times New Roman" w:asciiTheme="majorBidi" w:cstheme="majorBidi" w:hAnsiTheme="majorBidi"/>
                <w:sz w:val="24"/>
                <w:szCs w:val="24"/>
                <w:lang w:eastAsia="fr-FR"/>
              </w:rPr>
            </w:pPr>
            <w:r>
              <w:rPr>
                <w:rFonts w:eastAsia="Times New Roman" w:cs="Times New Roman" w:ascii="Times New Roman" w:hAnsi="Times New Roman" w:asciiTheme="majorBidi" w:cstheme="majorBidi" w:hAnsiTheme="majorBidi"/>
                <w:sz w:val="24"/>
                <w:szCs w:val="24"/>
                <w:lang w:eastAsia="fr-FR"/>
              </w:rPr>
              <w:t>La découpe de la largeur de l’emballage ;</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sz w:val="24"/>
                <w:szCs w:val="24"/>
                <w:lang w:eastAsia="fr-FR"/>
              </w:rPr>
            </w:pPr>
            <w:r>
              <w:rPr>
                <w:rFonts w:eastAsia="Times New Roman" w:cs="Times New Roman" w:ascii="Times New Roman" w:hAnsi="Times New Roman" w:asciiTheme="majorBidi" w:cstheme="majorBidi" w:hAnsiTheme="majorBidi"/>
                <w:sz w:val="24"/>
                <w:szCs w:val="24"/>
                <w:lang w:eastAsia="fr-FR"/>
              </w:rPr>
              <w:t>Le vide doit assurer par une pompe à vide adéquate dont le niveau est réglable.</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sz w:val="24"/>
                <w:szCs w:val="24"/>
                <w:lang w:eastAsia="fr-FR"/>
              </w:rPr>
            </w:pPr>
            <w:r>
              <w:rPr>
                <w:rFonts w:eastAsia="Times New Roman" w:cs="Times New Roman" w:ascii="Times New Roman" w:hAnsi="Times New Roman" w:asciiTheme="majorBidi" w:cstheme="majorBidi" w:hAnsiTheme="majorBidi"/>
                <w:sz w:val="24"/>
                <w:szCs w:val="24"/>
                <w:lang w:eastAsia="fr-FR"/>
              </w:rPr>
              <w:t>L’atmosphère modifiée doit être composée de trois gaz à savoir (O</w:t>
            </w:r>
            <w:r>
              <w:rPr>
                <w:rFonts w:eastAsia="Times New Roman" w:cs="Times New Roman" w:ascii="Times New Roman" w:hAnsi="Times New Roman" w:asciiTheme="majorBidi" w:cstheme="majorBidi" w:hAnsiTheme="majorBidi"/>
                <w:sz w:val="24"/>
                <w:szCs w:val="24"/>
                <w:vertAlign w:val="subscript"/>
                <w:lang w:eastAsia="fr-FR"/>
              </w:rPr>
              <w:t>2</w:t>
            </w:r>
            <w:r>
              <w:rPr>
                <w:rFonts w:eastAsia="Times New Roman" w:cs="Times New Roman" w:ascii="Times New Roman" w:hAnsi="Times New Roman" w:asciiTheme="majorBidi" w:cstheme="majorBidi" w:hAnsiTheme="majorBidi"/>
                <w:sz w:val="24"/>
                <w:szCs w:val="24"/>
                <w:lang w:eastAsia="fr-FR"/>
              </w:rPr>
              <w:t>, N</w:t>
            </w:r>
            <w:r>
              <w:rPr>
                <w:rFonts w:eastAsia="Times New Roman" w:cs="Times New Roman" w:ascii="Times New Roman" w:hAnsi="Times New Roman" w:asciiTheme="majorBidi" w:cstheme="majorBidi" w:hAnsiTheme="majorBidi"/>
                <w:sz w:val="24"/>
                <w:szCs w:val="24"/>
                <w:vertAlign w:val="subscript"/>
                <w:lang w:eastAsia="fr-FR"/>
              </w:rPr>
              <w:t>2</w:t>
            </w:r>
            <w:r>
              <w:rPr>
                <w:rFonts w:eastAsia="Times New Roman" w:cs="Times New Roman" w:ascii="Times New Roman" w:hAnsi="Times New Roman" w:asciiTheme="majorBidi" w:cstheme="majorBidi" w:hAnsiTheme="majorBidi"/>
                <w:sz w:val="24"/>
                <w:szCs w:val="24"/>
                <w:lang w:eastAsia="fr-FR"/>
              </w:rPr>
              <w:t>, CO</w:t>
            </w:r>
            <w:r>
              <w:rPr>
                <w:rFonts w:eastAsia="Times New Roman" w:cs="Times New Roman" w:ascii="Times New Roman" w:hAnsi="Times New Roman" w:asciiTheme="majorBidi" w:cstheme="majorBidi" w:hAnsiTheme="majorBidi"/>
                <w:sz w:val="24"/>
                <w:szCs w:val="24"/>
                <w:vertAlign w:val="subscript"/>
                <w:lang w:eastAsia="fr-FR"/>
              </w:rPr>
              <w:t>2</w:t>
            </w:r>
            <w:r>
              <w:rPr>
                <w:rFonts w:eastAsia="Times New Roman" w:cs="Times New Roman" w:ascii="Times New Roman" w:hAnsi="Times New Roman" w:asciiTheme="majorBidi" w:cstheme="majorBidi" w:hAnsiTheme="majorBidi"/>
                <w:sz w:val="24"/>
                <w:szCs w:val="24"/>
                <w:lang w:eastAsia="fr-FR"/>
              </w:rPr>
              <w:t xml:space="preserve">) dont la concentration est mesurée et commandée par des régulateurs. </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sz w:val="24"/>
                <w:szCs w:val="24"/>
                <w:lang w:eastAsia="fr-FR"/>
              </w:rPr>
            </w:pPr>
            <w:r>
              <w:rPr>
                <w:rFonts w:eastAsia="Times New Roman" w:cs="Times New Roman" w:ascii="Times New Roman" w:hAnsi="Times New Roman" w:asciiTheme="majorBidi" w:cstheme="majorBidi" w:hAnsiTheme="majorBidi"/>
                <w:sz w:val="24"/>
                <w:szCs w:val="24"/>
                <w:lang w:eastAsia="fr-FR"/>
              </w:rPr>
              <w:t>Un pupitre de commande adéquat pour la visualisation des pourcentages des gaz et de la pression ainsi que pour l’introduction des consignes.</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sz w:val="24"/>
                <w:szCs w:val="24"/>
                <w:lang w:eastAsia="fr-FR"/>
              </w:rPr>
            </w:pPr>
            <w:r>
              <w:rPr>
                <w:rFonts w:eastAsia="Times New Roman" w:cs="Times New Roman" w:ascii="Times New Roman" w:hAnsi="Times New Roman" w:asciiTheme="majorBidi" w:cstheme="majorBidi" w:hAnsiTheme="majorBidi"/>
                <w:sz w:val="24"/>
                <w:szCs w:val="24"/>
                <w:lang w:eastAsia="fr-FR"/>
              </w:rPr>
              <w:t xml:space="preserve">Machine doit être  commandée et paramétrée par un logiciel tournant sur un ordinateur externe.  </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sz w:val="24"/>
                <w:szCs w:val="24"/>
                <w:lang w:eastAsia="fr-FR"/>
              </w:rPr>
            </w:pPr>
            <w:r>
              <w:rPr>
                <w:rFonts w:eastAsia="Times New Roman" w:cs="Times New Roman" w:ascii="Times New Roman" w:hAnsi="Times New Roman" w:asciiTheme="majorBidi" w:cstheme="majorBidi" w:hAnsiTheme="majorBidi"/>
                <w:sz w:val="24"/>
                <w:szCs w:val="24"/>
                <w:lang w:eastAsia="fr-FR"/>
              </w:rPr>
              <w:t>Le sillage final doit être effectué par une résistance électrique adéquate dont la température est réglable via un potentiomètre ou par pupitre de commande.</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sz w:val="24"/>
                <w:szCs w:val="24"/>
                <w:lang w:eastAsia="fr-FR"/>
              </w:rPr>
            </w:pPr>
            <w:r>
              <w:rPr>
                <w:rFonts w:eastAsia="Times New Roman" w:cs="Times New Roman" w:ascii="Times New Roman" w:hAnsi="Times New Roman" w:asciiTheme="majorBidi" w:cstheme="majorBidi" w:hAnsiTheme="majorBidi"/>
                <w:sz w:val="24"/>
                <w:szCs w:val="24"/>
                <w:lang w:eastAsia="fr-FR"/>
              </w:rPr>
              <w:t>Le cycle de sillage est automatique tandis que le remplissage et l’évacuation de la chambre sont manuels.</w:t>
            </w:r>
          </w:p>
        </w:tc>
        <w:tc>
          <w:tcPr>
            <w:tcW w:w="2098" w:type="dxa"/>
            <w:tcBorders/>
            <w:shd w:fill="auto" w:val="clear"/>
            <w:tcMar>
              <w:left w:w="108" w:type="dxa"/>
            </w:tcMar>
          </w:tcPr>
          <w:p>
            <w:pPr>
              <w:pStyle w:val="Normal"/>
              <w:jc w:val="center"/>
              <w:rPr>
                <w:rFonts w:eastAsia="SimSun"/>
                <w:b/>
                <w:b/>
                <w:sz w:val="16"/>
                <w:szCs w:val="16"/>
                <w:lang w:val="fr-FR"/>
              </w:rPr>
            </w:pPr>
            <w:r>
              <w:rPr>
                <w:rFonts w:eastAsia="SimSun"/>
                <w:b/>
                <w:sz w:val="16"/>
                <w:szCs w:val="16"/>
                <w:rtl w:val="true"/>
                <w:lang w:val="fr-FR"/>
              </w:rPr>
            </w:r>
          </w:p>
        </w:tc>
      </w:tr>
      <w:tr>
        <w:trPr/>
        <w:tc>
          <w:tcPr>
            <w:tcW w:w="923" w:type="dxa"/>
            <w:tcBorders/>
            <w:shd w:fill="auto" w:val="clear"/>
            <w:tcMar>
              <w:left w:w="108" w:type="dxa"/>
            </w:tcMar>
            <w:vAlign w:val="center"/>
          </w:tcPr>
          <w:p>
            <w:pPr>
              <w:pStyle w:val="Normal"/>
              <w:jc w:val="center"/>
              <w:rPr>
                <w:b/>
                <w:b/>
                <w:sz w:val="20"/>
              </w:rPr>
            </w:pPr>
            <w:r>
              <w:rPr>
                <w:rFonts w:eastAsia="SimSun"/>
                <w:b/>
                <w:sz w:val="20"/>
              </w:rPr>
              <w:t>02</w:t>
            </w:r>
          </w:p>
        </w:tc>
        <w:tc>
          <w:tcPr>
            <w:tcW w:w="726" w:type="dxa"/>
            <w:tcBorders/>
            <w:shd w:fill="auto" w:val="clear"/>
            <w:tcMar>
              <w:left w:w="108" w:type="dxa"/>
            </w:tcMar>
            <w:vAlign w:val="center"/>
          </w:tcPr>
          <w:p>
            <w:pPr>
              <w:pStyle w:val="Normal"/>
              <w:jc w:val="center"/>
              <w:rPr>
                <w:b/>
                <w:b/>
                <w:sz w:val="20"/>
              </w:rPr>
            </w:pPr>
            <w:r>
              <w:rPr>
                <w:rFonts w:eastAsia="SimSun"/>
                <w:b/>
                <w:sz w:val="20"/>
              </w:rPr>
              <w:t>01</w:t>
            </w:r>
          </w:p>
        </w:tc>
        <w:tc>
          <w:tcPr>
            <w:tcW w:w="6850" w:type="dxa"/>
            <w:tcBorders/>
            <w:shd w:fill="auto" w:val="clear"/>
            <w:tcMar>
              <w:left w:w="108" w:type="dxa"/>
            </w:tcMar>
          </w:tcPr>
          <w:p>
            <w:pPr>
              <w:pStyle w:val="Normal"/>
              <w:rPr>
                <w:b/>
                <w:b/>
                <w:bCs/>
              </w:rPr>
            </w:pPr>
            <w:r>
              <w:rPr>
                <w:b/>
                <w:bCs/>
              </w:rPr>
              <w:t>Chambre Froid Négatif</w:t>
            </w:r>
          </w:p>
          <w:p>
            <w:pPr>
              <w:pStyle w:val="ListParagraph"/>
              <w:numPr>
                <w:ilvl w:val="0"/>
                <w:numId w:val="9"/>
              </w:numPr>
              <w:spacing w:lineRule="auto" w:line="360" w:before="0" w:after="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La température normale de fonctionnement est fixée à -18°C avec une plage de réglage située entre moins 25°C minimum et moins 5°C maximum.</w:t>
            </w:r>
          </w:p>
          <w:p>
            <w:pPr>
              <w:pStyle w:val="ListParagraph"/>
              <w:numPr>
                <w:ilvl w:val="0"/>
                <w:numId w:val="9"/>
              </w:numPr>
              <w:spacing w:lineRule="auto" w:line="360" w:before="0" w:after="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La chambre sera construite avec des panneaux isolants verticaux, plafond et </w:t>
            </w:r>
            <w:r>
              <w:rPr>
                <w:rFonts w:cs="Times New Roman" w:ascii="Times New Roman" w:hAnsi="Times New Roman" w:asciiTheme="majorBidi" w:cstheme="majorBidi" w:hAnsiTheme="majorBidi"/>
                <w:color w:val="333333"/>
                <w:sz w:val="24"/>
                <w:szCs w:val="24"/>
                <w:shd w:fill="FFFFFF" w:val="clear"/>
              </w:rPr>
              <w:t xml:space="preserve">Sol isolé </w:t>
            </w:r>
            <w:r>
              <w:rPr>
                <w:rFonts w:cs="Times New Roman" w:ascii="Times New Roman" w:hAnsi="Times New Roman" w:asciiTheme="majorBidi" w:cstheme="majorBidi" w:hAnsiTheme="majorBidi"/>
                <w:sz w:val="24"/>
                <w:szCs w:val="24"/>
              </w:rPr>
              <w:t>démontables d’une épaisseur de 100 mm minimum.</w:t>
            </w:r>
          </w:p>
          <w:p>
            <w:pPr>
              <w:pStyle w:val="ListParagraph"/>
              <w:numPr>
                <w:ilvl w:val="0"/>
                <w:numId w:val="9"/>
              </w:numPr>
              <w:spacing w:lineRule="auto" w:line="360" w:before="0" w:after="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Les dimensions intérieures minimum devront être : </w:t>
            </w:r>
          </w:p>
          <w:p>
            <w:pPr>
              <w:pStyle w:val="ListParagraph"/>
              <w:numPr>
                <w:ilvl w:val="0"/>
                <w:numId w:val="8"/>
              </w:numPr>
              <w:spacing w:lineRule="auto" w:line="360" w:before="0" w:after="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color w:val="333333"/>
                <w:sz w:val="24"/>
                <w:szCs w:val="24"/>
                <w:shd w:fill="FFFFFF" w:val="clear"/>
              </w:rPr>
              <w:t>Hauteur (m):</w:t>
            </w:r>
            <w:r>
              <w:rPr>
                <w:rFonts w:cs="Times New Roman" w:ascii="Times New Roman" w:hAnsi="Times New Roman" w:asciiTheme="majorBidi" w:cstheme="majorBidi" w:hAnsiTheme="majorBidi"/>
                <w:sz w:val="24"/>
                <w:szCs w:val="24"/>
              </w:rPr>
              <w:t xml:space="preserve">  2 ;</w:t>
            </w:r>
          </w:p>
          <w:p>
            <w:pPr>
              <w:pStyle w:val="ListParagraph"/>
              <w:numPr>
                <w:ilvl w:val="0"/>
                <w:numId w:val="8"/>
              </w:numPr>
              <w:spacing w:lineRule="auto" w:line="360" w:before="0" w:after="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color w:val="333333"/>
                <w:sz w:val="24"/>
                <w:szCs w:val="24"/>
                <w:shd w:fill="FFFFFF" w:val="clear"/>
              </w:rPr>
              <w:t>Longueur (m) :</w:t>
            </w:r>
            <w:r>
              <w:rPr>
                <w:rFonts w:cs="Times New Roman" w:ascii="Times New Roman" w:hAnsi="Times New Roman" w:asciiTheme="majorBidi" w:cstheme="majorBidi" w:hAnsiTheme="majorBidi"/>
                <w:sz w:val="24"/>
                <w:szCs w:val="24"/>
              </w:rPr>
              <w:t xml:space="preserve"> 1,8 ;</w:t>
            </w:r>
          </w:p>
          <w:p>
            <w:pPr>
              <w:pStyle w:val="ListParagraph"/>
              <w:numPr>
                <w:ilvl w:val="0"/>
                <w:numId w:val="8"/>
              </w:numPr>
              <w:spacing w:lineRule="auto" w:line="360" w:before="0" w:after="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color w:val="333333"/>
                <w:sz w:val="24"/>
                <w:szCs w:val="24"/>
                <w:shd w:fill="FFFFFF" w:val="clear"/>
              </w:rPr>
              <w:t>Largeur (m) :</w:t>
            </w:r>
            <w:r>
              <w:rPr>
                <w:rFonts w:cs="Times New Roman" w:ascii="Times New Roman" w:hAnsi="Times New Roman" w:asciiTheme="majorBidi" w:cstheme="majorBidi" w:hAnsiTheme="majorBidi"/>
                <w:sz w:val="24"/>
                <w:szCs w:val="24"/>
              </w:rPr>
              <w:t xml:space="preserve"> 1,8.</w:t>
            </w:r>
          </w:p>
          <w:p>
            <w:pPr>
              <w:pStyle w:val="ListParagraph"/>
              <w:numPr>
                <w:ilvl w:val="0"/>
                <w:numId w:val="10"/>
              </w:numPr>
              <w:spacing w:lineRule="auto" w:line="360" w:before="0" w:after="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Porte pivotant avec dispositif de sécurité, ainsi qu’une résistance de dégivrage et soupape de décompression. Les dimensions minimum 0,7 m x 1,8 m.</w:t>
            </w:r>
          </w:p>
          <w:p>
            <w:pPr>
              <w:pStyle w:val="ListParagraph"/>
              <w:numPr>
                <w:ilvl w:val="0"/>
                <w:numId w:val="10"/>
              </w:numPr>
              <w:spacing w:lineRule="auto" w:line="360" w:before="0" w:after="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Eclairage intérieur </w:t>
            </w:r>
          </w:p>
          <w:p>
            <w:pPr>
              <w:pStyle w:val="ListParagraph"/>
              <w:numPr>
                <w:ilvl w:val="0"/>
                <w:numId w:val="10"/>
              </w:numPr>
              <w:spacing w:lineRule="auto" w:line="360" w:before="0" w:after="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Éléments essentiels de l'installation :</w:t>
            </w:r>
          </w:p>
          <w:p>
            <w:pPr>
              <w:pStyle w:val="ListParagraph"/>
              <w:numPr>
                <w:ilvl w:val="0"/>
                <w:numId w:val="8"/>
              </w:numPr>
              <w:spacing w:lineRule="auto" w:line="360" w:before="0" w:after="0"/>
              <w:ind w:left="567" w:right="20" w:hanging="283"/>
              <w:contextualSpacing/>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Groupe Frigorifique Split avec compresseur Semi hermétique.</w:t>
            </w:r>
          </w:p>
          <w:p>
            <w:pPr>
              <w:pStyle w:val="Normal"/>
              <w:numPr>
                <w:ilvl w:val="0"/>
                <w:numId w:val="7"/>
              </w:numPr>
              <w:tabs>
                <w:tab w:val="left" w:pos="612" w:leader="none"/>
              </w:tabs>
              <w:bidi w:val="0"/>
              <w:spacing w:lineRule="auto" w:line="360"/>
              <w:ind w:left="0" w:right="20" w:firstLine="252"/>
              <w:jc w:val="both"/>
              <w:rPr>
                <w:rFonts w:ascii="Times New Roman" w:hAnsi="Times New Roman" w:cs="Times New Roman" w:asciiTheme="majorBidi" w:cstheme="majorBidi" w:hAnsiTheme="majorBidi"/>
              </w:rPr>
            </w:pPr>
            <w:r>
              <w:rPr>
                <w:rFonts w:cs="Times New Roman" w:cstheme="majorBidi"/>
              </w:rPr>
              <w:t>Compresseur de puissance 2,2 CV minimum</w:t>
            </w:r>
          </w:p>
          <w:p>
            <w:pPr>
              <w:pStyle w:val="Normal"/>
              <w:numPr>
                <w:ilvl w:val="0"/>
                <w:numId w:val="7"/>
              </w:numPr>
              <w:tabs>
                <w:tab w:val="left" w:pos="612" w:leader="none"/>
              </w:tabs>
              <w:bidi w:val="0"/>
              <w:spacing w:lineRule="auto" w:line="360"/>
              <w:ind w:left="0" w:right="20" w:firstLine="252"/>
              <w:jc w:val="both"/>
              <w:rPr>
                <w:rFonts w:ascii="Times New Roman" w:hAnsi="Times New Roman" w:cs="Times New Roman" w:asciiTheme="majorBidi" w:cstheme="majorBidi" w:hAnsiTheme="majorBidi"/>
              </w:rPr>
            </w:pPr>
            <w:r>
              <w:rPr>
                <w:rFonts w:cs="Times New Roman" w:cstheme="majorBidi"/>
              </w:rPr>
              <w:t>Condenseur à air.</w:t>
            </w:r>
          </w:p>
          <w:p>
            <w:pPr>
              <w:pStyle w:val="Normal"/>
              <w:numPr>
                <w:ilvl w:val="0"/>
                <w:numId w:val="7"/>
              </w:numPr>
              <w:tabs>
                <w:tab w:val="left" w:pos="612" w:leader="none"/>
              </w:tabs>
              <w:bidi w:val="0"/>
              <w:spacing w:lineRule="auto" w:line="360"/>
              <w:ind w:left="0" w:right="23" w:firstLine="249"/>
              <w:jc w:val="both"/>
              <w:rPr>
                <w:rFonts w:ascii="Times New Roman" w:hAnsi="Times New Roman" w:cs="Times New Roman" w:asciiTheme="majorBidi" w:cstheme="majorBidi" w:hAnsiTheme="majorBidi"/>
                <w:lang w:val="fr-FR"/>
              </w:rPr>
            </w:pPr>
            <w:r>
              <w:rPr>
                <w:rFonts w:cs="Times New Roman" w:cstheme="majorBidi"/>
                <w:lang w:val="fr-FR"/>
              </w:rPr>
              <w:t>Évaporateur à air avec système de ventilation, de dégivrage et évacuation des condensats.</w:t>
            </w:r>
          </w:p>
          <w:p>
            <w:pPr>
              <w:pStyle w:val="Normal"/>
              <w:numPr>
                <w:ilvl w:val="0"/>
                <w:numId w:val="7"/>
              </w:numPr>
              <w:tabs>
                <w:tab w:val="left" w:pos="612" w:leader="none"/>
              </w:tabs>
              <w:bidi w:val="0"/>
              <w:spacing w:lineRule="auto" w:line="360"/>
              <w:ind w:left="0" w:right="23" w:firstLine="249"/>
              <w:jc w:val="both"/>
              <w:rPr>
                <w:rFonts w:ascii="Times New Roman" w:hAnsi="Times New Roman" w:cs="Times New Roman" w:asciiTheme="majorBidi" w:cstheme="majorBidi" w:hAnsiTheme="majorBidi"/>
                <w:lang w:val="fr-FR"/>
              </w:rPr>
            </w:pPr>
            <w:r>
              <w:rPr>
                <w:rFonts w:cs="Times New Roman" w:cstheme="majorBidi"/>
                <w:lang w:val="fr-FR"/>
              </w:rPr>
              <w:t>Détendeur thermostatique à égalisation externe.</w:t>
            </w:r>
          </w:p>
          <w:p>
            <w:pPr>
              <w:pStyle w:val="Normal"/>
              <w:numPr>
                <w:ilvl w:val="0"/>
                <w:numId w:val="7"/>
              </w:numPr>
              <w:tabs>
                <w:tab w:val="left" w:pos="612" w:leader="none"/>
              </w:tabs>
              <w:bidi w:val="0"/>
              <w:spacing w:lineRule="auto" w:line="360"/>
              <w:ind w:left="0" w:right="23" w:firstLine="249"/>
              <w:jc w:val="both"/>
              <w:rPr>
                <w:rFonts w:ascii="Times New Roman" w:hAnsi="Times New Roman" w:cs="Times New Roman" w:asciiTheme="majorBidi" w:cstheme="majorBidi" w:hAnsiTheme="majorBidi"/>
                <w:lang w:val="fr-FR"/>
              </w:rPr>
            </w:pPr>
            <w:r>
              <w:rPr>
                <w:rFonts w:cs="Times New Roman" w:cstheme="majorBidi"/>
                <w:lang w:val="fr-FR"/>
              </w:rPr>
              <w:t>Accessoires électriques pour la mise en marche de l'installation.</w:t>
            </w:r>
          </w:p>
          <w:p>
            <w:pPr>
              <w:pStyle w:val="Normal"/>
              <w:numPr>
                <w:ilvl w:val="0"/>
                <w:numId w:val="7"/>
              </w:numPr>
              <w:tabs>
                <w:tab w:val="left" w:pos="612" w:leader="none"/>
              </w:tabs>
              <w:bidi w:val="0"/>
              <w:spacing w:lineRule="auto" w:line="360"/>
              <w:ind w:left="0" w:right="23" w:firstLine="249"/>
              <w:jc w:val="both"/>
              <w:rPr>
                <w:rFonts w:ascii="Times New Roman" w:hAnsi="Times New Roman" w:cs="Times New Roman" w:asciiTheme="majorBidi" w:cstheme="majorBidi" w:hAnsiTheme="majorBidi"/>
                <w:lang w:val="fr-FR"/>
              </w:rPr>
            </w:pPr>
            <w:r>
              <w:rPr>
                <w:rFonts w:cs="Times New Roman" w:cstheme="majorBidi"/>
                <w:lang w:val="fr-FR"/>
              </w:rPr>
              <w:t>Le fluide frigorifique ne doit pas être du type affectant la couche d'ozone (famille H.F.C.)</w:t>
            </w:r>
          </w:p>
          <w:p>
            <w:pPr>
              <w:pStyle w:val="Normal"/>
              <w:numPr>
                <w:ilvl w:val="0"/>
                <w:numId w:val="7"/>
              </w:numPr>
              <w:tabs>
                <w:tab w:val="left" w:pos="612" w:leader="none"/>
              </w:tabs>
              <w:bidi w:val="0"/>
              <w:spacing w:lineRule="auto" w:line="360"/>
              <w:ind w:left="0" w:right="23" w:firstLine="249"/>
              <w:jc w:val="both"/>
              <w:rPr>
                <w:rFonts w:ascii="Times New Roman" w:hAnsi="Times New Roman" w:cs="Times New Roman" w:asciiTheme="majorBidi" w:cstheme="majorBidi" w:hAnsiTheme="majorBidi"/>
                <w:lang w:val="fr-FR"/>
              </w:rPr>
            </w:pPr>
            <w:r>
              <w:rPr>
                <w:rFonts w:cs="Times New Roman" w:cstheme="majorBidi"/>
                <w:lang w:val="fr-FR"/>
              </w:rPr>
              <w:t>Équipement connexe (filtre déshydratant, voyant liquide, bouteille anti coup de liquide, Indicateur d'Humidité,Séparateur d'huile, etc.…)</w:t>
            </w:r>
          </w:p>
          <w:p>
            <w:pPr>
              <w:pStyle w:val="Normal"/>
              <w:numPr>
                <w:ilvl w:val="0"/>
                <w:numId w:val="7"/>
              </w:numPr>
              <w:tabs>
                <w:tab w:val="left" w:pos="612" w:leader="none"/>
              </w:tabs>
              <w:bidi w:val="0"/>
              <w:spacing w:lineRule="auto" w:line="360"/>
              <w:ind w:left="0" w:right="23" w:firstLine="249"/>
              <w:jc w:val="both"/>
              <w:rPr>
                <w:rFonts w:ascii="Times New Roman" w:hAnsi="Times New Roman" w:cs="Times New Roman" w:asciiTheme="majorBidi" w:cstheme="majorBidi" w:hAnsiTheme="majorBidi"/>
                <w:b/>
                <w:b/>
                <w:bCs/>
              </w:rPr>
            </w:pPr>
            <w:r>
              <w:rPr>
                <w:rFonts w:cs="Times New Roman" w:cstheme="majorBidi"/>
              </w:rPr>
              <w:t>Alimentation électrique 220/380V - 50 Hz</w:t>
            </w:r>
          </w:p>
          <w:p>
            <w:pPr>
              <w:pStyle w:val="Normal"/>
              <w:ind w:right="20" w:hanging="0"/>
              <w:jc w:val="both"/>
              <w:rPr>
                <w:b/>
                <w:b/>
                <w:bCs/>
              </w:rPr>
            </w:pPr>
            <w:r>
              <w:rPr>
                <w:b/>
                <w:bCs/>
                <w:rtl w:val="true"/>
              </w:rPr>
            </w:r>
          </w:p>
        </w:tc>
        <w:tc>
          <w:tcPr>
            <w:tcW w:w="2098" w:type="dxa"/>
            <w:tcBorders/>
            <w:shd w:fill="auto" w:val="clear"/>
            <w:tcMar>
              <w:left w:w="108" w:type="dxa"/>
            </w:tcMar>
          </w:tcPr>
          <w:p>
            <w:pPr>
              <w:pStyle w:val="Normal"/>
              <w:jc w:val="center"/>
              <w:rPr>
                <w:rFonts w:eastAsia="SimSun"/>
                <w:b/>
                <w:b/>
                <w:sz w:val="16"/>
                <w:szCs w:val="16"/>
              </w:rPr>
            </w:pPr>
            <w:r>
              <w:rPr>
                <w:rFonts w:eastAsia="SimSun"/>
                <w:b/>
                <w:sz w:val="16"/>
                <w:szCs w:val="16"/>
                <w:rtl w:val="true"/>
              </w:rPr>
            </w:r>
          </w:p>
        </w:tc>
      </w:tr>
      <w:tr>
        <w:trPr/>
        <w:tc>
          <w:tcPr>
            <w:tcW w:w="923" w:type="dxa"/>
            <w:tcBorders/>
            <w:shd w:fill="auto" w:val="clear"/>
            <w:tcMar>
              <w:left w:w="108" w:type="dxa"/>
            </w:tcMar>
            <w:vAlign w:val="center"/>
          </w:tcPr>
          <w:p>
            <w:pPr>
              <w:pStyle w:val="Normal"/>
              <w:jc w:val="center"/>
              <w:rPr>
                <w:b/>
                <w:b/>
                <w:sz w:val="20"/>
              </w:rPr>
            </w:pPr>
            <w:r>
              <w:rPr>
                <w:rFonts w:eastAsia="SimSun"/>
                <w:b/>
                <w:sz w:val="20"/>
              </w:rPr>
              <w:t>03</w:t>
            </w:r>
          </w:p>
        </w:tc>
        <w:tc>
          <w:tcPr>
            <w:tcW w:w="726" w:type="dxa"/>
            <w:tcBorders/>
            <w:shd w:fill="auto" w:val="clear"/>
            <w:tcMar>
              <w:left w:w="108" w:type="dxa"/>
            </w:tcMar>
          </w:tcPr>
          <w:p>
            <w:pPr>
              <w:pStyle w:val="Normal"/>
              <w:jc w:val="center"/>
              <w:rPr>
                <w:rFonts w:eastAsia="SimSun"/>
                <w:b/>
                <w:b/>
                <w:sz w:val="20"/>
              </w:rPr>
            </w:pPr>
            <w:r>
              <w:rPr>
                <w:rFonts w:eastAsia="SimSun"/>
                <w:b/>
                <w:sz w:val="20"/>
                <w:rtl w:val="true"/>
              </w:rPr>
            </w:r>
          </w:p>
          <w:p>
            <w:pPr>
              <w:pStyle w:val="Normal"/>
              <w:jc w:val="center"/>
              <w:rPr>
                <w:rFonts w:eastAsia="SimSun"/>
                <w:b/>
                <w:b/>
                <w:sz w:val="20"/>
              </w:rPr>
            </w:pPr>
            <w:r>
              <w:rPr>
                <w:rFonts w:eastAsia="SimSun"/>
                <w:b/>
                <w:sz w:val="20"/>
                <w:rtl w:val="true"/>
              </w:rPr>
            </w:r>
          </w:p>
          <w:p>
            <w:pPr>
              <w:pStyle w:val="Normal"/>
              <w:jc w:val="center"/>
              <w:rPr>
                <w:b/>
                <w:b/>
                <w:sz w:val="20"/>
              </w:rPr>
            </w:pPr>
            <w:r>
              <w:rPr>
                <w:rFonts w:eastAsia="SimSun"/>
                <w:b/>
                <w:sz w:val="20"/>
              </w:rPr>
              <w:t>2</w:t>
            </w:r>
          </w:p>
          <w:p>
            <w:pPr>
              <w:pStyle w:val="Normal"/>
              <w:jc w:val="center"/>
              <w:rPr>
                <w:rFonts w:eastAsia="SimSun"/>
                <w:b/>
                <w:b/>
                <w:sz w:val="20"/>
              </w:rPr>
            </w:pPr>
            <w:r>
              <w:rPr>
                <w:rFonts w:eastAsia="SimSun"/>
                <w:b/>
                <w:sz w:val="20"/>
                <w:rtl w:val="true"/>
              </w:rPr>
            </w:r>
          </w:p>
          <w:p>
            <w:pPr>
              <w:pStyle w:val="Normal"/>
              <w:jc w:val="center"/>
              <w:rPr>
                <w:b/>
                <w:b/>
                <w:sz w:val="20"/>
              </w:rPr>
            </w:pPr>
            <w:r>
              <w:rPr>
                <w:rFonts w:eastAsia="SimSun"/>
                <w:b/>
                <w:sz w:val="20"/>
              </w:rPr>
              <w:t>1</w:t>
            </w:r>
          </w:p>
          <w:p>
            <w:pPr>
              <w:pStyle w:val="Normal"/>
              <w:jc w:val="center"/>
              <w:rPr>
                <w:b/>
                <w:b/>
                <w:sz w:val="20"/>
              </w:rPr>
            </w:pPr>
            <w:r>
              <w:rPr>
                <w:rFonts w:eastAsia="SimSun"/>
                <w:b/>
                <w:sz w:val="20"/>
              </w:rPr>
              <w:t>1</w:t>
            </w:r>
          </w:p>
          <w:p>
            <w:pPr>
              <w:pStyle w:val="Normal"/>
              <w:jc w:val="center"/>
              <w:rPr>
                <w:rFonts w:eastAsia="SimSun"/>
                <w:b/>
                <w:b/>
                <w:sz w:val="20"/>
              </w:rPr>
            </w:pPr>
            <w:r>
              <w:rPr>
                <w:rFonts w:eastAsia="SimSun"/>
                <w:b/>
                <w:sz w:val="20"/>
                <w:rtl w:val="true"/>
              </w:rPr>
            </w:r>
          </w:p>
          <w:p>
            <w:pPr>
              <w:pStyle w:val="Normal"/>
              <w:jc w:val="center"/>
              <w:rPr>
                <w:b/>
                <w:b/>
                <w:sz w:val="20"/>
              </w:rPr>
            </w:pPr>
            <w:r>
              <w:rPr>
                <w:rFonts w:eastAsia="SimSun"/>
                <w:b/>
                <w:sz w:val="20"/>
              </w:rPr>
              <w:t>1</w:t>
            </w:r>
          </w:p>
          <w:p>
            <w:pPr>
              <w:pStyle w:val="Normal"/>
              <w:jc w:val="center"/>
              <w:rPr>
                <w:rFonts w:eastAsia="SimSun"/>
                <w:b/>
                <w:b/>
                <w:sz w:val="20"/>
              </w:rPr>
            </w:pPr>
            <w:r>
              <w:rPr>
                <w:rFonts w:eastAsia="SimSun"/>
                <w:b/>
                <w:sz w:val="20"/>
                <w:rtl w:val="true"/>
              </w:rPr>
            </w:r>
          </w:p>
          <w:p>
            <w:pPr>
              <w:pStyle w:val="Normal"/>
              <w:jc w:val="center"/>
              <w:rPr>
                <w:b/>
                <w:b/>
                <w:sz w:val="20"/>
              </w:rPr>
            </w:pPr>
            <w:r>
              <w:rPr>
                <w:rFonts w:eastAsia="SimSun"/>
                <w:b/>
                <w:sz w:val="20"/>
              </w:rPr>
              <w:t>1</w:t>
            </w:r>
          </w:p>
          <w:p>
            <w:pPr>
              <w:pStyle w:val="Normal"/>
              <w:jc w:val="center"/>
              <w:rPr>
                <w:rFonts w:eastAsia="SimSun"/>
                <w:b/>
                <w:b/>
                <w:sz w:val="20"/>
              </w:rPr>
            </w:pPr>
            <w:r>
              <w:rPr>
                <w:rFonts w:eastAsia="SimSun"/>
                <w:b/>
                <w:sz w:val="20"/>
                <w:rtl w:val="true"/>
              </w:rPr>
            </w:r>
          </w:p>
          <w:p>
            <w:pPr>
              <w:pStyle w:val="Normal"/>
              <w:jc w:val="center"/>
              <w:rPr>
                <w:b/>
                <w:b/>
                <w:sz w:val="20"/>
              </w:rPr>
            </w:pPr>
            <w:r>
              <w:rPr>
                <w:rFonts w:eastAsia="SimSun"/>
                <w:b/>
                <w:sz w:val="20"/>
              </w:rPr>
              <w:t>1</w:t>
            </w:r>
          </w:p>
          <w:p>
            <w:pPr>
              <w:pStyle w:val="Normal"/>
              <w:jc w:val="center"/>
              <w:rPr>
                <w:rFonts w:eastAsia="SimSun"/>
                <w:b/>
                <w:b/>
                <w:sz w:val="20"/>
              </w:rPr>
            </w:pPr>
            <w:r>
              <w:rPr>
                <w:rFonts w:eastAsia="SimSun"/>
                <w:b/>
                <w:sz w:val="20"/>
                <w:rtl w:val="true"/>
              </w:rPr>
            </w:r>
          </w:p>
          <w:p>
            <w:pPr>
              <w:pStyle w:val="Normal"/>
              <w:jc w:val="center"/>
              <w:rPr>
                <w:rFonts w:eastAsia="SimSun"/>
                <w:b/>
                <w:b/>
                <w:sz w:val="20"/>
              </w:rPr>
            </w:pPr>
            <w:r>
              <w:rPr>
                <w:rFonts w:eastAsia="SimSun"/>
                <w:b/>
                <w:sz w:val="20"/>
                <w:rtl w:val="true"/>
              </w:rPr>
            </w:r>
          </w:p>
          <w:p>
            <w:pPr>
              <w:pStyle w:val="Normal"/>
              <w:jc w:val="center"/>
              <w:rPr>
                <w:b/>
                <w:b/>
                <w:sz w:val="20"/>
              </w:rPr>
            </w:pPr>
            <w:r>
              <w:rPr>
                <w:rFonts w:eastAsia="SimSun"/>
                <w:b/>
                <w:sz w:val="20"/>
              </w:rPr>
              <w:t>10</w:t>
            </w:r>
          </w:p>
          <w:p>
            <w:pPr>
              <w:pStyle w:val="Normal"/>
              <w:jc w:val="center"/>
              <w:rPr>
                <w:rFonts w:eastAsia="SimSun"/>
                <w:b/>
                <w:b/>
                <w:sz w:val="20"/>
              </w:rPr>
            </w:pPr>
            <w:r>
              <w:rPr>
                <w:rFonts w:eastAsia="SimSun"/>
                <w:b/>
                <w:sz w:val="20"/>
                <w:rtl w:val="true"/>
              </w:rPr>
            </w:r>
          </w:p>
          <w:p>
            <w:pPr>
              <w:pStyle w:val="Normal"/>
              <w:jc w:val="center"/>
              <w:rPr>
                <w:b/>
                <w:b/>
                <w:sz w:val="20"/>
              </w:rPr>
            </w:pPr>
            <w:r>
              <w:rPr>
                <w:rFonts w:eastAsia="SimSun"/>
                <w:b/>
                <w:sz w:val="20"/>
              </w:rPr>
              <w:t>2</w:t>
            </w:r>
          </w:p>
          <w:p>
            <w:pPr>
              <w:pStyle w:val="Normal"/>
              <w:jc w:val="center"/>
              <w:rPr>
                <w:rFonts w:eastAsia="SimSun"/>
                <w:b/>
                <w:b/>
                <w:sz w:val="20"/>
              </w:rPr>
            </w:pPr>
            <w:r>
              <w:rPr>
                <w:rFonts w:eastAsia="SimSun"/>
                <w:b/>
                <w:sz w:val="20"/>
                <w:rtl w:val="true"/>
              </w:rPr>
            </w:r>
          </w:p>
          <w:p>
            <w:pPr>
              <w:pStyle w:val="Normal"/>
              <w:jc w:val="center"/>
              <w:rPr>
                <w:b/>
                <w:b/>
                <w:sz w:val="20"/>
              </w:rPr>
            </w:pPr>
            <w:r>
              <w:rPr>
                <w:rFonts w:eastAsia="SimSun"/>
                <w:b/>
                <w:sz w:val="20"/>
              </w:rPr>
              <w:t>4</w:t>
            </w:r>
          </w:p>
          <w:p>
            <w:pPr>
              <w:pStyle w:val="Normal"/>
              <w:jc w:val="center"/>
              <w:rPr>
                <w:rFonts w:eastAsia="SimSun"/>
                <w:b/>
                <w:b/>
                <w:sz w:val="20"/>
              </w:rPr>
            </w:pPr>
            <w:r>
              <w:rPr>
                <w:rFonts w:eastAsia="SimSun"/>
                <w:b/>
                <w:sz w:val="20"/>
                <w:rtl w:val="true"/>
              </w:rPr>
            </w:r>
          </w:p>
          <w:p>
            <w:pPr>
              <w:pStyle w:val="Normal"/>
              <w:jc w:val="center"/>
              <w:rPr>
                <w:rFonts w:eastAsia="SimSun"/>
                <w:b/>
                <w:b/>
                <w:sz w:val="20"/>
              </w:rPr>
            </w:pPr>
            <w:r>
              <w:rPr>
                <w:rFonts w:eastAsia="SimSun"/>
                <w:b/>
                <w:sz w:val="20"/>
                <w:rtl w:val="true"/>
              </w:rPr>
            </w:r>
          </w:p>
          <w:p>
            <w:pPr>
              <w:pStyle w:val="Normal"/>
              <w:jc w:val="center"/>
              <w:rPr>
                <w:rFonts w:eastAsia="SimSun"/>
                <w:b/>
                <w:b/>
                <w:sz w:val="20"/>
              </w:rPr>
            </w:pPr>
            <w:r>
              <w:rPr>
                <w:rFonts w:eastAsia="SimSun"/>
                <w:b/>
                <w:sz w:val="20"/>
                <w:rtl w:val="true"/>
              </w:rPr>
            </w:r>
          </w:p>
          <w:p>
            <w:pPr>
              <w:pStyle w:val="Normal"/>
              <w:jc w:val="center"/>
              <w:rPr>
                <w:b/>
                <w:b/>
                <w:sz w:val="20"/>
              </w:rPr>
            </w:pPr>
            <w:r>
              <w:rPr>
                <w:rFonts w:eastAsia="SimSun"/>
                <w:b/>
                <w:sz w:val="20"/>
              </w:rPr>
              <w:t>1</w:t>
            </w:r>
          </w:p>
          <w:p>
            <w:pPr>
              <w:pStyle w:val="Normal"/>
              <w:jc w:val="center"/>
              <w:rPr>
                <w:rFonts w:eastAsia="SimSun"/>
                <w:b/>
                <w:b/>
                <w:sz w:val="20"/>
              </w:rPr>
            </w:pPr>
            <w:r>
              <w:rPr>
                <w:rFonts w:eastAsia="SimSun"/>
                <w:b/>
                <w:sz w:val="20"/>
                <w:rtl w:val="true"/>
              </w:rPr>
            </w:r>
          </w:p>
          <w:p>
            <w:pPr>
              <w:pStyle w:val="Normal"/>
              <w:jc w:val="center"/>
              <w:rPr>
                <w:rFonts w:eastAsia="SimSun"/>
                <w:b/>
                <w:b/>
                <w:sz w:val="20"/>
              </w:rPr>
            </w:pPr>
            <w:r>
              <w:rPr>
                <w:rFonts w:eastAsia="SimSun"/>
                <w:b/>
                <w:sz w:val="20"/>
                <w:rtl w:val="true"/>
              </w:rPr>
            </w:r>
          </w:p>
          <w:p>
            <w:pPr>
              <w:pStyle w:val="Normal"/>
              <w:jc w:val="center"/>
              <w:rPr>
                <w:rFonts w:eastAsia="SimSun"/>
                <w:b/>
                <w:b/>
                <w:sz w:val="20"/>
              </w:rPr>
            </w:pPr>
            <w:r>
              <w:rPr>
                <w:rFonts w:eastAsia="SimSun"/>
                <w:b/>
                <w:sz w:val="20"/>
                <w:rtl w:val="true"/>
              </w:rPr>
            </w:r>
          </w:p>
          <w:p>
            <w:pPr>
              <w:pStyle w:val="Normal"/>
              <w:jc w:val="center"/>
              <w:rPr>
                <w:rFonts w:eastAsia="SimSun"/>
                <w:b/>
                <w:b/>
                <w:sz w:val="20"/>
              </w:rPr>
            </w:pPr>
            <w:r>
              <w:rPr>
                <w:rFonts w:eastAsia="SimSun"/>
                <w:b/>
                <w:sz w:val="20"/>
                <w:rtl w:val="true"/>
              </w:rPr>
            </w:r>
          </w:p>
          <w:p>
            <w:pPr>
              <w:pStyle w:val="Normal"/>
              <w:jc w:val="center"/>
              <w:rPr>
                <w:rFonts w:eastAsia="SimSun"/>
                <w:b/>
                <w:b/>
                <w:sz w:val="20"/>
              </w:rPr>
            </w:pPr>
            <w:r>
              <w:rPr>
                <w:rFonts w:eastAsia="SimSun"/>
                <w:b/>
                <w:sz w:val="20"/>
                <w:rtl w:val="true"/>
              </w:rPr>
            </w:r>
          </w:p>
          <w:p>
            <w:pPr>
              <w:pStyle w:val="Normal"/>
              <w:jc w:val="center"/>
              <w:rPr>
                <w:rFonts w:eastAsia="SimSun"/>
                <w:b/>
                <w:b/>
                <w:sz w:val="20"/>
              </w:rPr>
            </w:pPr>
            <w:r>
              <w:rPr>
                <w:rFonts w:eastAsia="SimSun"/>
                <w:b/>
                <w:sz w:val="20"/>
                <w:rtl w:val="true"/>
              </w:rPr>
            </w:r>
          </w:p>
          <w:p>
            <w:pPr>
              <w:pStyle w:val="Normal"/>
              <w:jc w:val="center"/>
              <w:rPr>
                <w:b/>
                <w:b/>
                <w:sz w:val="20"/>
              </w:rPr>
            </w:pPr>
            <w:r>
              <w:rPr>
                <w:rFonts w:eastAsia="SimSun"/>
                <w:b/>
                <w:sz w:val="20"/>
              </w:rPr>
              <w:t>2</w:t>
            </w:r>
          </w:p>
          <w:p>
            <w:pPr>
              <w:pStyle w:val="Normal"/>
              <w:jc w:val="center"/>
              <w:rPr>
                <w:rFonts w:eastAsia="SimSun"/>
                <w:b/>
                <w:b/>
                <w:sz w:val="20"/>
              </w:rPr>
            </w:pPr>
            <w:r>
              <w:rPr>
                <w:rFonts w:eastAsia="SimSun"/>
                <w:b/>
                <w:sz w:val="20"/>
                <w:rtl w:val="true"/>
              </w:rPr>
            </w:r>
          </w:p>
          <w:p>
            <w:pPr>
              <w:pStyle w:val="Normal"/>
              <w:jc w:val="center"/>
              <w:rPr>
                <w:b/>
                <w:b/>
                <w:sz w:val="20"/>
              </w:rPr>
            </w:pPr>
            <w:r>
              <w:rPr>
                <w:rFonts w:eastAsia="SimSun"/>
                <w:b/>
                <w:sz w:val="20"/>
              </w:rPr>
              <w:t>10</w:t>
            </w:r>
          </w:p>
          <w:p>
            <w:pPr>
              <w:pStyle w:val="Normal"/>
              <w:jc w:val="center"/>
              <w:rPr>
                <w:b/>
                <w:b/>
                <w:sz w:val="20"/>
              </w:rPr>
            </w:pPr>
            <w:r>
              <w:rPr>
                <w:rFonts w:eastAsia="SimSun"/>
                <w:b/>
                <w:sz w:val="20"/>
              </w:rPr>
              <w:t>1</w:t>
            </w:r>
          </w:p>
          <w:p>
            <w:pPr>
              <w:pStyle w:val="Normal"/>
              <w:jc w:val="center"/>
              <w:rPr>
                <w:rFonts w:eastAsia="SimSun"/>
                <w:b/>
                <w:b/>
                <w:sz w:val="20"/>
              </w:rPr>
            </w:pPr>
            <w:r>
              <w:rPr>
                <w:rFonts w:eastAsia="SimSun"/>
                <w:b/>
                <w:sz w:val="20"/>
                <w:rtl w:val="true"/>
              </w:rPr>
            </w:r>
          </w:p>
          <w:p>
            <w:pPr>
              <w:pStyle w:val="Normal"/>
              <w:jc w:val="center"/>
              <w:rPr>
                <w:b/>
                <w:b/>
                <w:sz w:val="20"/>
              </w:rPr>
            </w:pPr>
            <w:r>
              <w:rPr>
                <w:rFonts w:eastAsia="SimSun"/>
                <w:b/>
                <w:sz w:val="20"/>
              </w:rPr>
              <w:t>2</w:t>
            </w:r>
          </w:p>
          <w:p>
            <w:pPr>
              <w:pStyle w:val="Normal"/>
              <w:jc w:val="center"/>
              <w:rPr>
                <w:rFonts w:eastAsia="SimSun"/>
                <w:b/>
                <w:b/>
                <w:sz w:val="20"/>
              </w:rPr>
            </w:pPr>
            <w:r>
              <w:rPr>
                <w:rFonts w:eastAsia="SimSun"/>
                <w:b/>
                <w:sz w:val="20"/>
                <w:rtl w:val="true"/>
              </w:rPr>
            </w:r>
          </w:p>
          <w:p>
            <w:pPr>
              <w:pStyle w:val="Normal"/>
              <w:jc w:val="center"/>
              <w:rPr>
                <w:rFonts w:eastAsia="SimSun"/>
                <w:b/>
                <w:b/>
                <w:sz w:val="20"/>
              </w:rPr>
            </w:pPr>
            <w:r>
              <w:rPr>
                <w:rFonts w:eastAsia="SimSun"/>
                <w:b/>
                <w:sz w:val="20"/>
                <w:rtl w:val="true"/>
              </w:rPr>
            </w:r>
          </w:p>
          <w:p>
            <w:pPr>
              <w:pStyle w:val="Normal"/>
              <w:jc w:val="center"/>
              <w:rPr>
                <w:rFonts w:eastAsia="SimSun"/>
                <w:b/>
                <w:b/>
                <w:sz w:val="20"/>
              </w:rPr>
            </w:pPr>
            <w:r>
              <w:rPr>
                <w:rFonts w:eastAsia="SimSun"/>
                <w:b/>
                <w:sz w:val="20"/>
                <w:rtl w:val="true"/>
              </w:rPr>
            </w:r>
          </w:p>
          <w:p>
            <w:pPr>
              <w:pStyle w:val="Normal"/>
              <w:jc w:val="center"/>
              <w:rPr>
                <w:b/>
                <w:b/>
                <w:sz w:val="20"/>
              </w:rPr>
            </w:pPr>
            <w:r>
              <w:rPr>
                <w:rFonts w:eastAsia="SimSun"/>
                <w:b/>
                <w:sz w:val="20"/>
              </w:rPr>
              <w:t>3</w:t>
            </w:r>
          </w:p>
          <w:p>
            <w:pPr>
              <w:pStyle w:val="Normal"/>
              <w:jc w:val="center"/>
              <w:rPr>
                <w:rFonts w:eastAsia="SimSun"/>
                <w:b/>
                <w:b/>
                <w:sz w:val="20"/>
              </w:rPr>
            </w:pPr>
            <w:r>
              <w:rPr>
                <w:rFonts w:eastAsia="SimSun"/>
                <w:b/>
                <w:sz w:val="20"/>
                <w:rtl w:val="true"/>
              </w:rPr>
            </w:r>
          </w:p>
          <w:p>
            <w:pPr>
              <w:pStyle w:val="Normal"/>
              <w:jc w:val="center"/>
              <w:rPr>
                <w:rFonts w:eastAsia="SimSun"/>
                <w:b/>
                <w:b/>
                <w:sz w:val="20"/>
              </w:rPr>
            </w:pPr>
            <w:r>
              <w:rPr>
                <w:rFonts w:eastAsia="SimSun"/>
                <w:b/>
                <w:sz w:val="20"/>
                <w:rtl w:val="true"/>
              </w:rPr>
            </w:r>
          </w:p>
          <w:p>
            <w:pPr>
              <w:pStyle w:val="Normal"/>
              <w:jc w:val="center"/>
              <w:rPr>
                <w:rFonts w:eastAsia="SimSun"/>
                <w:b/>
                <w:b/>
                <w:sz w:val="20"/>
              </w:rPr>
            </w:pPr>
            <w:r>
              <w:rPr>
                <w:rFonts w:eastAsia="SimSun"/>
                <w:b/>
                <w:sz w:val="20"/>
                <w:rtl w:val="true"/>
              </w:rPr>
            </w:r>
          </w:p>
          <w:p>
            <w:pPr>
              <w:pStyle w:val="Normal"/>
              <w:jc w:val="center"/>
              <w:rPr>
                <w:rFonts w:eastAsia="SimSun"/>
                <w:b/>
                <w:b/>
                <w:sz w:val="20"/>
              </w:rPr>
            </w:pPr>
            <w:r>
              <w:rPr>
                <w:rFonts w:eastAsia="SimSun"/>
                <w:b/>
                <w:sz w:val="20"/>
                <w:rtl w:val="true"/>
              </w:rPr>
            </w:r>
          </w:p>
          <w:p>
            <w:pPr>
              <w:pStyle w:val="Normal"/>
              <w:jc w:val="center"/>
              <w:rPr>
                <w:rFonts w:eastAsia="SimSun"/>
                <w:b/>
                <w:b/>
                <w:sz w:val="20"/>
              </w:rPr>
            </w:pPr>
            <w:r>
              <w:rPr>
                <w:rFonts w:eastAsia="SimSun"/>
                <w:b/>
                <w:sz w:val="20"/>
                <w:rtl w:val="true"/>
              </w:rPr>
            </w:r>
          </w:p>
          <w:p>
            <w:pPr>
              <w:pStyle w:val="Normal"/>
              <w:jc w:val="center"/>
              <w:rPr>
                <w:rFonts w:eastAsia="SimSun"/>
                <w:b/>
                <w:b/>
                <w:sz w:val="20"/>
              </w:rPr>
            </w:pPr>
            <w:r>
              <w:rPr>
                <w:rFonts w:eastAsia="SimSun"/>
                <w:b/>
                <w:sz w:val="20"/>
                <w:rtl w:val="true"/>
              </w:rPr>
            </w:r>
          </w:p>
          <w:p>
            <w:pPr>
              <w:pStyle w:val="Normal"/>
              <w:jc w:val="center"/>
              <w:rPr>
                <w:b/>
                <w:b/>
                <w:sz w:val="20"/>
              </w:rPr>
            </w:pPr>
            <w:r>
              <w:rPr>
                <w:rFonts w:eastAsia="SimSun"/>
                <w:b/>
                <w:sz w:val="20"/>
              </w:rPr>
              <w:t>1</w:t>
            </w:r>
          </w:p>
          <w:p>
            <w:pPr>
              <w:pStyle w:val="Normal"/>
              <w:jc w:val="center"/>
              <w:rPr>
                <w:rFonts w:eastAsia="SimSun"/>
                <w:b/>
                <w:b/>
                <w:sz w:val="20"/>
              </w:rPr>
            </w:pPr>
            <w:r>
              <w:rPr>
                <w:rFonts w:eastAsia="SimSun"/>
                <w:b/>
                <w:sz w:val="20"/>
                <w:rtl w:val="true"/>
              </w:rPr>
            </w:r>
          </w:p>
          <w:p>
            <w:pPr>
              <w:pStyle w:val="Normal"/>
              <w:jc w:val="center"/>
              <w:rPr>
                <w:b/>
                <w:b/>
                <w:sz w:val="20"/>
              </w:rPr>
            </w:pPr>
            <w:r>
              <w:rPr>
                <w:rFonts w:eastAsia="SimSun"/>
                <w:b/>
                <w:sz w:val="20"/>
              </w:rPr>
              <w:t>20</w:t>
            </w:r>
          </w:p>
          <w:p>
            <w:pPr>
              <w:pStyle w:val="Normal"/>
              <w:bidi w:val="0"/>
              <w:jc w:val="left"/>
              <w:rPr>
                <w:rFonts w:eastAsia="SimSun"/>
                <w:b/>
                <w:b/>
                <w:sz w:val="20"/>
              </w:rPr>
            </w:pPr>
            <w:r>
              <w:rPr>
                <w:rFonts w:eastAsia="SimSun"/>
                <w:b/>
                <w:sz w:val="20"/>
              </w:rPr>
            </w:r>
          </w:p>
        </w:tc>
        <w:tc>
          <w:tcPr>
            <w:tcW w:w="6850" w:type="dxa"/>
            <w:tcBorders/>
            <w:shd w:fill="auto" w:val="clear"/>
            <w:tcMar>
              <w:left w:w="108" w:type="dxa"/>
            </w:tcMar>
          </w:tcPr>
          <w:p>
            <w:pPr>
              <w:pStyle w:val="Normal"/>
              <w:spacing w:lineRule="auto" w:line="360"/>
              <w:rPr>
                <w:b/>
                <w:b/>
                <w:bCs/>
              </w:rPr>
            </w:pPr>
            <w:r>
              <w:rPr>
                <w:b/>
                <w:bCs/>
              </w:rPr>
              <w:t>Outillage &amp; Accessoires frigorifique</w:t>
            </w:r>
          </w:p>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Ebavureur universel intérieur et extérieur  ø 4-36mm :Qte (2)</w:t>
            </w:r>
          </w:p>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Cintreuse 180° pour ½:Qte (1)</w:t>
            </w:r>
          </w:p>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Cintreuse 180° pour ¾:Qte (1)</w:t>
            </w:r>
          </w:p>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Cintreuse 180° pour 3/8:Qte (1)</w:t>
            </w:r>
          </w:p>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Cintreuse 180° pour 5/8:Qte (1)</w:t>
            </w:r>
          </w:p>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Cintreuse manuelle 180° pour diamètres 1/4", 5/16" &amp; 3/8":Qte (1)</w:t>
            </w:r>
          </w:p>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Coupe tube 3 - 28 mm:Qte (10)</w:t>
            </w:r>
          </w:p>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Miroir d’inspection:Qte (2)</w:t>
            </w:r>
          </w:p>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Clé à cliquet pour vanne compresseur pour  1/4″, 3/8″, 3/16 &amp; 5/16″:Qte (4)</w:t>
            </w:r>
          </w:p>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Clé dynamométrique frigoriste type fourche avec  6 têtes. La plage de réglage de couple peut varier  de 10 Nm à 75 Nm ou, de 100 à 750 kg / cm. Têtes  à fourche plates. Taille des clés : 17-19-22-24-27-29 mm.  Permet un serrage précis :Qte (1)</w:t>
            </w:r>
          </w:p>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Peigne à ailettes échangeurs:Qte (2)</w:t>
            </w:r>
          </w:p>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Stylo ébavureur:Qte (10)</w:t>
            </w:r>
          </w:p>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Coffret complet Manifold 4 voies à bain d'huileQte (1)</w:t>
            </w:r>
          </w:p>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Jeux de 3 flexibles avec vannes à bille - tous fluidesfrigorigènes :Qte (2)</w:t>
            </w:r>
          </w:p>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Coffret dudgeonniere - evaseur. Permet de faire des dudgeons sur les diamètres 1/8", 3/16", 1/4",  5/16", 3/8", 7/16", 1/2", 5/8" &amp; 3/4".  Comprend les évaseurs pour les diamètres  3/16", 1/4", 5/16", 3/8", 1/2", 5/8", 3/4" : Qte (3)</w:t>
            </w:r>
          </w:p>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Cuivre nu 1/4". Couronne de 15 mètres :Qte (1)</w:t>
            </w:r>
          </w:p>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Ecrou 1/4" SAE de raccordement pour dudgeon : Qte (20)</w:t>
            </w:r>
          </w:p>
        </w:tc>
        <w:tc>
          <w:tcPr>
            <w:tcW w:w="2098" w:type="dxa"/>
            <w:tcBorders/>
            <w:shd w:fill="auto" w:val="clear"/>
            <w:tcMar>
              <w:left w:w="108" w:type="dxa"/>
            </w:tcMar>
          </w:tcPr>
          <w:p>
            <w:pPr>
              <w:pStyle w:val="Normal"/>
              <w:jc w:val="center"/>
              <w:rPr>
                <w:rFonts w:eastAsia="SimSun"/>
                <w:b/>
                <w:b/>
                <w:sz w:val="16"/>
                <w:szCs w:val="16"/>
                <w:lang w:val="fr-FR"/>
              </w:rPr>
            </w:pPr>
            <w:r>
              <w:rPr>
                <w:rFonts w:eastAsia="SimSun"/>
                <w:b/>
                <w:sz w:val="16"/>
                <w:szCs w:val="16"/>
                <w:rtl w:val="true"/>
                <w:lang w:val="fr-FR"/>
              </w:rPr>
            </w:r>
          </w:p>
        </w:tc>
      </w:tr>
    </w:tbl>
    <w:p>
      <w:pPr>
        <w:pStyle w:val="Normal"/>
        <w:jc w:val="center"/>
        <w:rPr>
          <w:b/>
          <w:b/>
          <w:sz w:val="16"/>
          <w:szCs w:val="16"/>
          <w:lang w:val="fr-FR"/>
        </w:rPr>
      </w:pPr>
      <w:r>
        <w:rPr>
          <w:b/>
          <w:sz w:val="16"/>
          <w:szCs w:val="16"/>
          <w:rtl w:val="true"/>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center"/>
        <w:rPr>
          <w:rFonts w:ascii="Script MT Bold" w:hAnsi="Script MT Bold"/>
          <w:sz w:val="40"/>
          <w:szCs w:val="40"/>
          <w:lang w:val="fr-FR"/>
        </w:rPr>
      </w:pPr>
      <w:r>
        <w:rPr>
          <w:rFonts w:ascii="Script MT Bold" w:hAnsi="Script MT Bold"/>
          <w:sz w:val="40"/>
          <w:szCs w:val="40"/>
          <w:lang w:val="fr-FR"/>
        </w:rPr>
        <w:t>Bordereau des prix</w:t>
      </w:r>
    </w:p>
    <w:p>
      <w:pPr>
        <w:pStyle w:val="Normal"/>
        <w:bidi w:val="0"/>
        <w:jc w:val="left"/>
        <w:rPr>
          <w:lang w:val="fr-FR"/>
        </w:rPr>
      </w:pPr>
      <w:r>
        <w:rPr>
          <w:lang w:val="fr-FR"/>
        </w:rPr>
      </w:r>
    </w:p>
    <w:p>
      <w:pPr>
        <w:pStyle w:val="Normal"/>
        <w:bidi w:val="0"/>
        <w:jc w:val="left"/>
        <w:rPr>
          <w:lang w:val="fr-FR"/>
        </w:rPr>
      </w:pPr>
      <w:r>
        <w:rPr>
          <w:lang w:val="fr-FR"/>
        </w:rPr>
      </w:r>
    </w:p>
    <w:tbl>
      <w:tblPr>
        <w:tblStyle w:val="Grilledutableau"/>
        <w:bidiVisual w:val="true"/>
        <w:tblW w:w="9524" w:type="dxa"/>
        <w:jc w:val="left"/>
        <w:tblInd w:w="0" w:type="dxa"/>
        <w:tblCellMar>
          <w:top w:w="0" w:type="dxa"/>
          <w:left w:w="108" w:type="dxa"/>
          <w:bottom w:w="0" w:type="dxa"/>
          <w:right w:w="108" w:type="dxa"/>
        </w:tblCellMar>
        <w:tblLook w:val="04a0"/>
      </w:tblPr>
      <w:tblGrid>
        <w:gridCol w:w="882"/>
        <w:gridCol w:w="697"/>
        <w:gridCol w:w="5615"/>
        <w:gridCol w:w="1"/>
        <w:gridCol w:w="669"/>
        <w:gridCol w:w="1"/>
        <w:gridCol w:w="856"/>
        <w:gridCol w:w="1"/>
        <w:gridCol w:w="801"/>
      </w:tblGrid>
      <w:tr>
        <w:trPr/>
        <w:tc>
          <w:tcPr>
            <w:tcW w:w="882" w:type="dxa"/>
            <w:tcBorders/>
            <w:shd w:fill="auto" w:val="clear"/>
            <w:tcMar>
              <w:left w:w="108" w:type="dxa"/>
            </w:tcMar>
          </w:tcPr>
          <w:p>
            <w:pPr>
              <w:pStyle w:val="Normal"/>
              <w:rPr>
                <w:rFonts w:eastAsia="SimSun"/>
              </w:rPr>
            </w:pPr>
            <w:r>
              <w:rPr>
                <w:rFonts w:eastAsia="SimSun"/>
              </w:rPr>
              <w:t>Article</w:t>
            </w:r>
          </w:p>
        </w:tc>
        <w:tc>
          <w:tcPr>
            <w:tcW w:w="697" w:type="dxa"/>
            <w:tcBorders/>
            <w:shd w:fill="auto" w:val="clear"/>
            <w:tcMar>
              <w:left w:w="108" w:type="dxa"/>
            </w:tcMar>
          </w:tcPr>
          <w:p>
            <w:pPr>
              <w:pStyle w:val="Normal"/>
              <w:rPr>
                <w:rFonts w:eastAsia="SimSun"/>
              </w:rPr>
            </w:pPr>
            <w:r>
              <w:rPr>
                <w:rFonts w:eastAsia="SimSun"/>
              </w:rPr>
              <w:t>Qtité</w:t>
            </w:r>
          </w:p>
        </w:tc>
        <w:tc>
          <w:tcPr>
            <w:tcW w:w="5615" w:type="dxa"/>
            <w:tcBorders/>
            <w:shd w:fill="auto" w:val="clear"/>
            <w:tcMar>
              <w:left w:w="108" w:type="dxa"/>
            </w:tcMar>
          </w:tcPr>
          <w:p>
            <w:pPr>
              <w:pStyle w:val="Normal"/>
              <w:rPr>
                <w:rFonts w:eastAsia="SimSun"/>
              </w:rPr>
            </w:pPr>
            <w:r>
              <w:rPr>
                <w:rFonts w:eastAsia="SimSun"/>
                <w:rtl w:val="true"/>
              </w:rPr>
            </w:r>
          </w:p>
        </w:tc>
        <w:tc>
          <w:tcPr>
            <w:tcW w:w="670" w:type="dxa"/>
            <w:gridSpan w:val="2"/>
            <w:tcBorders/>
            <w:shd w:fill="auto" w:val="clear"/>
            <w:tcMar>
              <w:left w:w="108" w:type="dxa"/>
            </w:tcMar>
          </w:tcPr>
          <w:p>
            <w:pPr>
              <w:pStyle w:val="Normal"/>
              <w:rPr>
                <w:rFonts w:eastAsia="SimSun"/>
              </w:rPr>
            </w:pPr>
            <w:r>
              <w:rPr>
                <w:rFonts w:eastAsia="SimSun"/>
              </w:rPr>
              <w:t>PHT</w:t>
            </w:r>
          </w:p>
        </w:tc>
        <w:tc>
          <w:tcPr>
            <w:tcW w:w="857" w:type="dxa"/>
            <w:gridSpan w:val="2"/>
            <w:tcBorders/>
            <w:shd w:fill="auto" w:val="clear"/>
            <w:tcMar>
              <w:left w:w="108" w:type="dxa"/>
            </w:tcMar>
          </w:tcPr>
          <w:p>
            <w:pPr>
              <w:pStyle w:val="Normal"/>
              <w:rPr>
                <w:rFonts w:eastAsia="SimSun"/>
              </w:rPr>
            </w:pPr>
            <w:r>
              <w:rPr>
                <w:rFonts w:eastAsia="SimSun"/>
              </w:rPr>
              <w:t>TAXE</w:t>
            </w:r>
          </w:p>
        </w:tc>
        <w:tc>
          <w:tcPr>
            <w:tcW w:w="802" w:type="dxa"/>
            <w:gridSpan w:val="2"/>
            <w:tcBorders/>
            <w:shd w:fill="auto" w:val="clear"/>
            <w:tcMar>
              <w:left w:w="108" w:type="dxa"/>
            </w:tcMar>
          </w:tcPr>
          <w:p>
            <w:pPr>
              <w:pStyle w:val="Normal"/>
              <w:rPr>
                <w:rFonts w:eastAsia="SimSun"/>
              </w:rPr>
            </w:pPr>
            <w:r>
              <w:rPr>
                <w:rFonts w:eastAsia="SimSun"/>
              </w:rPr>
              <w:t>PTTC</w:t>
            </w:r>
          </w:p>
        </w:tc>
      </w:tr>
      <w:tr>
        <w:trPr/>
        <w:tc>
          <w:tcPr>
            <w:tcW w:w="882" w:type="dxa"/>
            <w:tcBorders/>
            <w:shd w:fill="auto" w:val="clear"/>
            <w:tcMar>
              <w:left w:w="108" w:type="dxa"/>
            </w:tcMar>
          </w:tcPr>
          <w:p>
            <w:pPr>
              <w:pStyle w:val="Normal"/>
              <w:rPr>
                <w:b/>
                <w:b/>
                <w:bCs/>
              </w:rPr>
            </w:pPr>
            <w:r>
              <w:rPr>
                <w:rFonts w:eastAsia="SimSun"/>
                <w:b/>
                <w:bCs/>
              </w:rPr>
              <w:t>1</w:t>
            </w:r>
          </w:p>
        </w:tc>
        <w:tc>
          <w:tcPr>
            <w:tcW w:w="697" w:type="dxa"/>
            <w:tcBorders/>
            <w:shd w:fill="auto" w:val="clear"/>
            <w:tcMar>
              <w:left w:w="108" w:type="dxa"/>
            </w:tcMar>
          </w:tcPr>
          <w:p>
            <w:pPr>
              <w:pStyle w:val="Normal"/>
              <w:rPr>
                <w:b/>
                <w:b/>
                <w:bCs/>
              </w:rPr>
            </w:pPr>
            <w:r>
              <w:rPr>
                <w:rFonts w:eastAsia="SimSun"/>
                <w:b/>
                <w:bCs/>
              </w:rPr>
              <w:t>1</w:t>
            </w:r>
          </w:p>
        </w:tc>
        <w:tc>
          <w:tcPr>
            <w:tcW w:w="5615" w:type="dxa"/>
            <w:tcBorders/>
            <w:shd w:fill="auto" w:val="clear"/>
            <w:tcMar>
              <w:left w:w="108" w:type="dxa"/>
            </w:tcMar>
          </w:tcPr>
          <w:p>
            <w:pPr>
              <w:pStyle w:val="Normal"/>
              <w:spacing w:lineRule="auto" w:line="360"/>
              <w:rPr>
                <w:rFonts w:ascii="Times New Roman" w:hAnsi="Times New Roman" w:cs="Times New Roman" w:asciiTheme="majorBidi" w:cstheme="majorBidi" w:hAnsiTheme="majorBidi"/>
                <w:b/>
                <w:b/>
                <w:bCs/>
                <w:lang w:val="fr-FR"/>
              </w:rPr>
            </w:pPr>
            <w:r>
              <w:rPr>
                <w:rFonts w:cs="Times New Roman" w:cstheme="majorBidi"/>
                <w:b/>
                <w:bCs/>
                <w:lang w:val="fr-FR"/>
              </w:rPr>
              <w:t>Unité de conditionnement des fruits et légumes sous atmosphère protectrice semi-automatique</w:t>
            </w:r>
            <w:r>
              <w:rPr>
                <w:rFonts w:cs="Times New Roman" w:cstheme="majorBidi"/>
                <w:b/>
                <w:bCs/>
                <w:rtl w:val="true"/>
                <w:lang w:val="fr-FR"/>
              </w:rPr>
              <w:t> :</w:t>
            </w:r>
          </w:p>
          <w:p>
            <w:pPr>
              <w:pStyle w:val="Normal"/>
              <w:spacing w:lineRule="auto" w:line="360"/>
              <w:jc w:val="both"/>
              <w:rPr>
                <w:rFonts w:ascii="Times New Roman" w:hAnsi="Times New Roman" w:cs="Times New Roman" w:asciiTheme="majorBidi" w:cstheme="majorBidi" w:hAnsiTheme="majorBidi"/>
                <w:sz w:val="22"/>
                <w:szCs w:val="22"/>
                <w:lang w:val="fr-FR"/>
              </w:rPr>
            </w:pPr>
            <w:r>
              <w:rPr>
                <w:rFonts w:cs="Times New Roman" w:cstheme="majorBidi"/>
                <w:sz w:val="22"/>
                <w:szCs w:val="22"/>
                <w:lang w:val="fr-FR"/>
              </w:rPr>
              <w:t>La machine doit être composée de trois compartiments adjacents</w:t>
            </w:r>
            <w:r>
              <w:rPr>
                <w:rFonts w:cs="Times New Roman" w:cstheme="majorBidi"/>
                <w:sz w:val="22"/>
                <w:szCs w:val="22"/>
                <w:rtl w:val="true"/>
                <w:lang w:val="fr-FR"/>
              </w:rPr>
              <w:t> :</w:t>
            </w:r>
          </w:p>
          <w:p>
            <w:pPr>
              <w:pStyle w:val="ListParagraph"/>
              <w:numPr>
                <w:ilvl w:val="0"/>
                <w:numId w:val="1"/>
              </w:numPr>
              <w:spacing w:lineRule="auto" w:line="360" w:before="0" w:after="0"/>
              <w:ind w:left="349" w:hanging="0"/>
              <w:contextualSpacing/>
              <w:jc w:val="both"/>
              <w:rPr>
                <w:rFonts w:ascii="Times New Roman" w:hAnsi="Times New Roman" w:eastAsia="Times New Roman" w:cs="Times New Roman" w:asciiTheme="majorBidi" w:cstheme="majorBidi" w:hAnsiTheme="majorBidi"/>
                <w:lang w:eastAsia="fr-FR"/>
              </w:rPr>
            </w:pPr>
            <w:r>
              <w:rPr>
                <w:rFonts w:eastAsia="Times New Roman" w:cs="Times New Roman" w:ascii="Times New Roman" w:hAnsi="Times New Roman" w:asciiTheme="majorBidi" w:cstheme="majorBidi" w:hAnsiTheme="majorBidi"/>
                <w:lang w:eastAsia="fr-FR"/>
              </w:rPr>
              <w:t>Compartiment de préparation de l’emballage ;</w:t>
            </w:r>
          </w:p>
          <w:p>
            <w:pPr>
              <w:pStyle w:val="ListParagraph"/>
              <w:numPr>
                <w:ilvl w:val="0"/>
                <w:numId w:val="1"/>
              </w:numPr>
              <w:spacing w:lineRule="auto" w:line="360" w:before="0" w:after="0"/>
              <w:ind w:left="349" w:hanging="0"/>
              <w:contextualSpacing/>
              <w:jc w:val="both"/>
              <w:rPr>
                <w:rFonts w:ascii="Times New Roman" w:hAnsi="Times New Roman" w:eastAsia="Times New Roman" w:cs="Times New Roman" w:asciiTheme="majorBidi" w:cstheme="majorBidi" w:hAnsiTheme="majorBidi"/>
                <w:lang w:eastAsia="fr-FR"/>
              </w:rPr>
            </w:pPr>
            <w:r>
              <w:rPr>
                <w:rFonts w:eastAsia="Times New Roman" w:cs="Times New Roman" w:ascii="Times New Roman" w:hAnsi="Times New Roman" w:asciiTheme="majorBidi" w:cstheme="majorBidi" w:hAnsiTheme="majorBidi"/>
                <w:lang w:eastAsia="fr-FR"/>
              </w:rPr>
              <w:t>Compartiment de préemballage ;</w:t>
            </w:r>
          </w:p>
          <w:p>
            <w:pPr>
              <w:pStyle w:val="ListParagraph"/>
              <w:numPr>
                <w:ilvl w:val="0"/>
                <w:numId w:val="1"/>
              </w:numPr>
              <w:spacing w:lineRule="auto" w:line="360" w:before="0" w:after="0"/>
              <w:ind w:left="349" w:hanging="0"/>
              <w:contextualSpacing/>
              <w:jc w:val="both"/>
              <w:rPr>
                <w:rFonts w:ascii="Times New Roman" w:hAnsi="Times New Roman" w:eastAsia="Times New Roman" w:cs="Times New Roman" w:asciiTheme="majorBidi" w:cstheme="majorBidi" w:hAnsiTheme="majorBidi"/>
                <w:lang w:eastAsia="fr-FR"/>
              </w:rPr>
            </w:pPr>
            <w:r>
              <w:rPr>
                <w:rFonts w:eastAsia="Times New Roman" w:cs="Times New Roman" w:ascii="Times New Roman" w:hAnsi="Times New Roman" w:asciiTheme="majorBidi" w:cstheme="majorBidi" w:hAnsiTheme="majorBidi"/>
                <w:lang w:eastAsia="fr-FR"/>
              </w:rPr>
              <w:t>Chambre de sillage.</w:t>
            </w:r>
          </w:p>
          <w:p>
            <w:pPr>
              <w:pStyle w:val="ListParagraph"/>
              <w:numPr>
                <w:ilvl w:val="0"/>
                <w:numId w:val="2"/>
              </w:numPr>
              <w:spacing w:lineRule="auto" w:line="360" w:before="0" w:after="0"/>
              <w:ind w:left="371" w:hanging="284"/>
              <w:contextualSpacing/>
              <w:rPr>
                <w:rFonts w:ascii="Times New Roman" w:hAnsi="Times New Roman" w:eastAsia="Times New Roman" w:cs="Times New Roman" w:asciiTheme="majorBidi" w:cstheme="majorBidi" w:hAnsiTheme="majorBidi"/>
                <w:lang w:eastAsia="fr-FR"/>
              </w:rPr>
            </w:pPr>
            <w:r>
              <w:rPr>
                <w:rFonts w:eastAsia="Times New Roman" w:cs="Times New Roman" w:ascii="Times New Roman" w:hAnsi="Times New Roman" w:asciiTheme="majorBidi" w:cstheme="majorBidi" w:hAnsiTheme="majorBidi"/>
                <w:lang w:eastAsia="fr-FR"/>
              </w:rPr>
              <w:t>Compartiment de préparation de l’emballage</w:t>
            </w:r>
          </w:p>
          <w:p>
            <w:pPr>
              <w:pStyle w:val="Normal"/>
              <w:spacing w:lineRule="auto" w:line="360"/>
              <w:jc w:val="both"/>
              <w:rPr>
                <w:rFonts w:ascii="Times New Roman" w:hAnsi="Times New Roman" w:cs="Times New Roman" w:asciiTheme="majorBidi" w:cstheme="majorBidi" w:hAnsiTheme="majorBidi"/>
                <w:sz w:val="22"/>
                <w:szCs w:val="22"/>
                <w:lang w:val="fr-FR"/>
              </w:rPr>
            </w:pPr>
            <w:r>
              <w:rPr>
                <w:rFonts w:cs="Times New Roman" w:cstheme="majorBidi"/>
                <w:sz w:val="22"/>
                <w:szCs w:val="22"/>
                <w:rtl w:val="true"/>
                <w:lang w:val="fr-FR"/>
              </w:rPr>
              <w:t xml:space="preserve">             </w:t>
            </w:r>
            <w:r>
              <w:rPr>
                <w:rFonts w:cs="Times New Roman" w:cstheme="majorBidi"/>
                <w:sz w:val="22"/>
                <w:szCs w:val="22"/>
                <w:lang w:val="fr-FR"/>
              </w:rPr>
              <w:t>Ce compartiment doit être capable de préparer l’emballage en film plastique (Polypropylène)</w:t>
            </w:r>
            <w:r>
              <w:rPr>
                <w:rFonts w:cs="Times New Roman" w:cstheme="majorBidi"/>
                <w:sz w:val="22"/>
                <w:szCs w:val="22"/>
                <w:rtl w:val="true"/>
                <w:lang w:val="fr-FR"/>
              </w:rPr>
              <w:t xml:space="preserve">, </w:t>
            </w:r>
          </w:p>
          <w:p>
            <w:pPr>
              <w:pStyle w:val="ListParagraph"/>
              <w:numPr>
                <w:ilvl w:val="0"/>
                <w:numId w:val="5"/>
              </w:numPr>
              <w:spacing w:lineRule="auto" w:line="360" w:before="0" w:after="0"/>
              <w:contextualSpacing/>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Film plastique initialement sous forme de bobine </w:t>
            </w:r>
          </w:p>
          <w:p>
            <w:pPr>
              <w:pStyle w:val="ListParagraph"/>
              <w:numPr>
                <w:ilvl w:val="0"/>
                <w:numId w:val="6"/>
              </w:numPr>
              <w:spacing w:lineRule="auto" w:line="360" w:before="0" w:after="0"/>
              <w:contextualSpacing/>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Largeur de film 40 cm min, 60 cm maximum ; </w:t>
            </w:r>
          </w:p>
          <w:p>
            <w:pPr>
              <w:pStyle w:val="ListParagraph"/>
              <w:numPr>
                <w:ilvl w:val="0"/>
                <w:numId w:val="6"/>
              </w:numPr>
              <w:spacing w:lineRule="auto" w:line="360" w:before="0" w:after="0"/>
              <w:contextualSpacing/>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Film endossé (plié en deux) ;</w:t>
            </w:r>
          </w:p>
          <w:p>
            <w:pPr>
              <w:pStyle w:val="ListParagraph"/>
              <w:numPr>
                <w:ilvl w:val="0"/>
                <w:numId w:val="6"/>
              </w:numPr>
              <w:spacing w:lineRule="auto" w:line="360" w:before="0" w:after="0"/>
              <w:contextualSpacing/>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Épaisseur maximal 100 µm. </w:t>
            </w:r>
          </w:p>
          <w:p>
            <w:pPr>
              <w:pStyle w:val="ListParagraph"/>
              <w:numPr>
                <w:ilvl w:val="0"/>
                <w:numId w:val="5"/>
              </w:numPr>
              <w:spacing w:lineRule="auto" w:line="360" w:before="0" w:after="0"/>
              <w:contextualSpacing/>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Le compartiment doit assurer les soudures des deux côtés perpendiculaires à la plie ainsi que la découpe du film en longueur. </w:t>
            </w:r>
          </w:p>
          <w:p>
            <w:pPr>
              <w:pStyle w:val="ListParagraph"/>
              <w:numPr>
                <w:ilvl w:val="0"/>
                <w:numId w:val="6"/>
              </w:numPr>
              <w:spacing w:lineRule="auto" w:line="360" w:before="0" w:after="0"/>
              <w:contextualSpacing/>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La thermo-soudure doit être assurée par une résistance électrique</w:t>
            </w:r>
          </w:p>
          <w:p>
            <w:pPr>
              <w:pStyle w:val="ListParagraph"/>
              <w:numPr>
                <w:ilvl w:val="0"/>
                <w:numId w:val="6"/>
              </w:numPr>
              <w:spacing w:lineRule="auto" w:line="360" w:before="0" w:after="0"/>
              <w:contextualSpacing/>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température de soudage réglable via un potentiomètre ou par pupitre de commande.</w:t>
            </w:r>
          </w:p>
          <w:p>
            <w:pPr>
              <w:pStyle w:val="ListParagraph"/>
              <w:numPr>
                <w:ilvl w:val="0"/>
                <w:numId w:val="2"/>
              </w:numPr>
              <w:spacing w:lineRule="auto" w:line="360" w:before="0" w:after="0"/>
              <w:ind w:left="371" w:hanging="284"/>
              <w:contextualSpacing/>
              <w:rPr>
                <w:rFonts w:ascii="Times New Roman" w:hAnsi="Times New Roman" w:eastAsia="Times New Roman" w:cs="Times New Roman" w:asciiTheme="majorBidi" w:cstheme="majorBidi" w:hAnsiTheme="majorBidi"/>
                <w:lang w:eastAsia="fr-FR"/>
              </w:rPr>
            </w:pPr>
            <w:r>
              <w:rPr>
                <w:rFonts w:eastAsia="Times New Roman" w:cs="Times New Roman" w:ascii="Times New Roman" w:hAnsi="Times New Roman" w:asciiTheme="majorBidi" w:cstheme="majorBidi" w:hAnsiTheme="majorBidi"/>
                <w:lang w:eastAsia="fr-FR"/>
              </w:rPr>
              <w:t>Compartiment de préemballage</w:t>
            </w:r>
          </w:p>
          <w:p>
            <w:pPr>
              <w:pStyle w:val="ListParagraph"/>
              <w:numPr>
                <w:ilvl w:val="0"/>
                <w:numId w:val="6"/>
              </w:numPr>
              <w:spacing w:lineRule="auto" w:line="360" w:before="0" w:after="0"/>
              <w:contextualSpacing/>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Ce compartiment d’une table permettant le remplissage du sac découpé par l’aliment désiré. </w:t>
            </w:r>
          </w:p>
          <w:p>
            <w:pPr>
              <w:pStyle w:val="ListParagraph"/>
              <w:numPr>
                <w:ilvl w:val="0"/>
                <w:numId w:val="6"/>
              </w:numPr>
              <w:spacing w:lineRule="auto" w:line="360" w:before="0" w:after="0"/>
              <w:contextualSpacing/>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Le remplissage se fait d’une façon manuelle.</w:t>
            </w:r>
          </w:p>
          <w:p>
            <w:pPr>
              <w:pStyle w:val="ListParagraph"/>
              <w:numPr>
                <w:ilvl w:val="0"/>
                <w:numId w:val="2"/>
              </w:numPr>
              <w:spacing w:lineRule="auto" w:line="360" w:before="0" w:after="0"/>
              <w:ind w:left="371" w:hanging="284"/>
              <w:contextualSpacing/>
              <w:rPr>
                <w:rFonts w:ascii="Times New Roman" w:hAnsi="Times New Roman" w:eastAsia="Times New Roman" w:cs="Times New Roman" w:asciiTheme="majorBidi" w:cstheme="majorBidi" w:hAnsiTheme="majorBidi"/>
                <w:lang w:eastAsia="fr-FR"/>
              </w:rPr>
            </w:pPr>
            <w:r>
              <w:rPr>
                <w:rFonts w:eastAsia="Times New Roman" w:cs="Times New Roman" w:ascii="Times New Roman" w:hAnsi="Times New Roman" w:asciiTheme="majorBidi" w:cstheme="majorBidi" w:hAnsiTheme="majorBidi"/>
                <w:lang w:eastAsia="fr-FR"/>
              </w:rPr>
              <w:t>Chambre de sillage</w:t>
            </w:r>
          </w:p>
          <w:p>
            <w:pPr>
              <w:pStyle w:val="Normal"/>
              <w:spacing w:lineRule="auto" w:line="360"/>
              <w:jc w:val="both"/>
              <w:rPr>
                <w:rFonts w:ascii="Times New Roman" w:hAnsi="Times New Roman" w:cs="Times New Roman" w:asciiTheme="majorBidi" w:cstheme="majorBidi" w:hAnsiTheme="majorBidi"/>
                <w:sz w:val="22"/>
                <w:szCs w:val="22"/>
                <w:lang w:val="fr-FR"/>
              </w:rPr>
            </w:pPr>
            <w:r>
              <w:rPr>
                <w:rFonts w:cs="Times New Roman" w:cstheme="majorBidi"/>
                <w:sz w:val="22"/>
                <w:szCs w:val="22"/>
                <w:rtl w:val="true"/>
                <w:lang w:val="fr-FR"/>
              </w:rPr>
              <w:t xml:space="preserve">         </w:t>
            </w:r>
            <w:r>
              <w:rPr>
                <w:rFonts w:cs="Times New Roman" w:cstheme="majorBidi"/>
                <w:sz w:val="22"/>
                <w:szCs w:val="22"/>
                <w:lang w:val="fr-FR"/>
              </w:rPr>
              <w:t>Cette chambre assure trois fonctions</w:t>
            </w:r>
            <w:r>
              <w:rPr>
                <w:rFonts w:cs="Times New Roman" w:cstheme="majorBidi"/>
                <w:sz w:val="22"/>
                <w:szCs w:val="22"/>
                <w:rtl w:val="true"/>
                <w:lang w:val="fr-FR"/>
              </w:rPr>
              <w:t> :</w:t>
            </w:r>
          </w:p>
          <w:p>
            <w:pPr>
              <w:pStyle w:val="ListParagraph"/>
              <w:numPr>
                <w:ilvl w:val="0"/>
                <w:numId w:val="3"/>
              </w:numPr>
              <w:spacing w:lineRule="auto" w:line="360" w:before="0" w:after="0"/>
              <w:ind w:left="796" w:hanging="142"/>
              <w:contextualSpacing/>
              <w:jc w:val="both"/>
              <w:rPr>
                <w:rFonts w:ascii="Times New Roman" w:hAnsi="Times New Roman" w:eastAsia="Times New Roman" w:cs="Times New Roman" w:asciiTheme="majorBidi" w:cstheme="majorBidi" w:hAnsiTheme="majorBidi"/>
                <w:lang w:eastAsia="fr-FR"/>
              </w:rPr>
            </w:pPr>
            <w:r>
              <w:rPr>
                <w:rFonts w:eastAsia="Times New Roman" w:cs="Times New Roman" w:ascii="Times New Roman" w:hAnsi="Times New Roman" w:asciiTheme="majorBidi" w:cstheme="majorBidi" w:hAnsiTheme="majorBidi"/>
                <w:lang w:eastAsia="fr-FR"/>
              </w:rPr>
              <w:t>Le changement de l’atmosphère ;</w:t>
            </w:r>
          </w:p>
          <w:p>
            <w:pPr>
              <w:pStyle w:val="ListParagraph"/>
              <w:numPr>
                <w:ilvl w:val="0"/>
                <w:numId w:val="3"/>
              </w:numPr>
              <w:spacing w:lineRule="auto" w:line="360" w:before="0" w:after="0"/>
              <w:ind w:left="796" w:hanging="142"/>
              <w:contextualSpacing/>
              <w:jc w:val="both"/>
              <w:rPr>
                <w:rFonts w:ascii="Times New Roman" w:hAnsi="Times New Roman" w:eastAsia="Times New Roman" w:cs="Times New Roman" w:asciiTheme="majorBidi" w:cstheme="majorBidi" w:hAnsiTheme="majorBidi"/>
                <w:lang w:eastAsia="fr-FR"/>
              </w:rPr>
            </w:pPr>
            <w:r>
              <w:rPr>
                <w:rFonts w:eastAsia="Times New Roman" w:cs="Times New Roman" w:ascii="Times New Roman" w:hAnsi="Times New Roman" w:asciiTheme="majorBidi" w:cstheme="majorBidi" w:hAnsiTheme="majorBidi"/>
                <w:lang w:eastAsia="fr-FR"/>
              </w:rPr>
              <w:t>La soudure du côté opposé au pliage ;</w:t>
            </w:r>
          </w:p>
          <w:p>
            <w:pPr>
              <w:pStyle w:val="ListParagraph"/>
              <w:numPr>
                <w:ilvl w:val="0"/>
                <w:numId w:val="3"/>
              </w:numPr>
              <w:spacing w:lineRule="auto" w:line="360" w:before="0" w:after="0"/>
              <w:ind w:left="796" w:hanging="142"/>
              <w:contextualSpacing/>
              <w:jc w:val="both"/>
              <w:rPr>
                <w:rFonts w:ascii="Times New Roman" w:hAnsi="Times New Roman" w:eastAsia="Times New Roman" w:cs="Times New Roman" w:asciiTheme="majorBidi" w:cstheme="majorBidi" w:hAnsiTheme="majorBidi"/>
                <w:lang w:eastAsia="fr-FR"/>
              </w:rPr>
            </w:pPr>
            <w:r>
              <w:rPr>
                <w:rFonts w:eastAsia="Times New Roman" w:cs="Times New Roman" w:ascii="Times New Roman" w:hAnsi="Times New Roman" w:asciiTheme="majorBidi" w:cstheme="majorBidi" w:hAnsiTheme="majorBidi"/>
                <w:lang w:eastAsia="fr-FR"/>
              </w:rPr>
              <w:t>La découpe de la largeur de l’emballage ;</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lang w:eastAsia="fr-FR"/>
              </w:rPr>
            </w:pPr>
            <w:r>
              <w:rPr>
                <w:rFonts w:eastAsia="Times New Roman" w:cs="Times New Roman" w:ascii="Times New Roman" w:hAnsi="Times New Roman" w:asciiTheme="majorBidi" w:cstheme="majorBidi" w:hAnsiTheme="majorBidi"/>
                <w:lang w:eastAsia="fr-FR"/>
              </w:rPr>
              <w:t>Le vide doit assurer par une pompe à vide adéquate dont le niveau est réglable.</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lang w:eastAsia="fr-FR"/>
              </w:rPr>
            </w:pPr>
            <w:r>
              <w:rPr>
                <w:rFonts w:eastAsia="Times New Roman" w:cs="Times New Roman" w:ascii="Times New Roman" w:hAnsi="Times New Roman" w:asciiTheme="majorBidi" w:cstheme="majorBidi" w:hAnsiTheme="majorBidi"/>
                <w:lang w:eastAsia="fr-FR"/>
              </w:rPr>
              <w:t>L’atmosphère modifiée doit être composée de trois gaz à savoir (O</w:t>
            </w:r>
            <w:r>
              <w:rPr>
                <w:rFonts w:eastAsia="Times New Roman" w:cs="Times New Roman" w:ascii="Times New Roman" w:hAnsi="Times New Roman" w:asciiTheme="majorBidi" w:cstheme="majorBidi" w:hAnsiTheme="majorBidi"/>
                <w:vertAlign w:val="subscript"/>
                <w:lang w:eastAsia="fr-FR"/>
              </w:rPr>
              <w:t>2</w:t>
            </w:r>
            <w:r>
              <w:rPr>
                <w:rFonts w:eastAsia="Times New Roman" w:cs="Times New Roman" w:ascii="Times New Roman" w:hAnsi="Times New Roman" w:asciiTheme="majorBidi" w:cstheme="majorBidi" w:hAnsiTheme="majorBidi"/>
                <w:lang w:eastAsia="fr-FR"/>
              </w:rPr>
              <w:t>, N</w:t>
            </w:r>
            <w:r>
              <w:rPr>
                <w:rFonts w:eastAsia="Times New Roman" w:cs="Times New Roman" w:ascii="Times New Roman" w:hAnsi="Times New Roman" w:asciiTheme="majorBidi" w:cstheme="majorBidi" w:hAnsiTheme="majorBidi"/>
                <w:vertAlign w:val="subscript"/>
                <w:lang w:eastAsia="fr-FR"/>
              </w:rPr>
              <w:t>2</w:t>
            </w:r>
            <w:r>
              <w:rPr>
                <w:rFonts w:eastAsia="Times New Roman" w:cs="Times New Roman" w:ascii="Times New Roman" w:hAnsi="Times New Roman" w:asciiTheme="majorBidi" w:cstheme="majorBidi" w:hAnsiTheme="majorBidi"/>
                <w:lang w:eastAsia="fr-FR"/>
              </w:rPr>
              <w:t>, CO</w:t>
            </w:r>
            <w:r>
              <w:rPr>
                <w:rFonts w:eastAsia="Times New Roman" w:cs="Times New Roman" w:ascii="Times New Roman" w:hAnsi="Times New Roman" w:asciiTheme="majorBidi" w:cstheme="majorBidi" w:hAnsiTheme="majorBidi"/>
                <w:vertAlign w:val="subscript"/>
                <w:lang w:eastAsia="fr-FR"/>
              </w:rPr>
              <w:t>2</w:t>
            </w:r>
            <w:r>
              <w:rPr>
                <w:rFonts w:eastAsia="Times New Roman" w:cs="Times New Roman" w:ascii="Times New Roman" w:hAnsi="Times New Roman" w:asciiTheme="majorBidi" w:cstheme="majorBidi" w:hAnsiTheme="majorBidi"/>
                <w:lang w:eastAsia="fr-FR"/>
              </w:rPr>
              <w:t xml:space="preserve">) dont la concentration est mesurée et commandée par des régulateurs. </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lang w:eastAsia="fr-FR"/>
              </w:rPr>
            </w:pPr>
            <w:r>
              <w:rPr>
                <w:rFonts w:eastAsia="Times New Roman" w:cs="Times New Roman" w:ascii="Times New Roman" w:hAnsi="Times New Roman" w:asciiTheme="majorBidi" w:cstheme="majorBidi" w:hAnsiTheme="majorBidi"/>
                <w:lang w:eastAsia="fr-FR"/>
              </w:rPr>
              <w:t>Un pupitre de commande adéquat pour la visualisation des pourcentages des gaz et de la pression ainsi que pour l’introduction des consignes.</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lang w:eastAsia="fr-FR"/>
              </w:rPr>
            </w:pPr>
            <w:r>
              <w:rPr>
                <w:rFonts w:eastAsia="Times New Roman" w:cs="Times New Roman" w:ascii="Times New Roman" w:hAnsi="Times New Roman" w:asciiTheme="majorBidi" w:cstheme="majorBidi" w:hAnsiTheme="majorBidi"/>
                <w:lang w:eastAsia="fr-FR"/>
              </w:rPr>
              <w:t xml:space="preserve">Machine doit être  commandée et paramétrée par un logiciel tournant sur un ordinateur externe.  </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lang w:eastAsia="fr-FR"/>
              </w:rPr>
            </w:pPr>
            <w:r>
              <w:rPr>
                <w:rFonts w:eastAsia="Times New Roman" w:cs="Times New Roman" w:ascii="Times New Roman" w:hAnsi="Times New Roman" w:asciiTheme="majorBidi" w:cstheme="majorBidi" w:hAnsiTheme="majorBidi"/>
                <w:lang w:eastAsia="fr-FR"/>
              </w:rPr>
              <w:t>Le sillage final doit être effectué par une résistance électrique adéquate dont la température est réglable via un potentiomètre ou par pupitre de commande.</w:t>
            </w:r>
          </w:p>
          <w:p>
            <w:pPr>
              <w:pStyle w:val="Normal"/>
              <w:rPr>
                <w:lang w:val="fr-FR"/>
              </w:rPr>
            </w:pPr>
            <w:r>
              <w:rPr>
                <w:rFonts w:eastAsia="Times New Roman" w:cs="Times New Roman" w:cstheme="majorBidi"/>
                <w:sz w:val="22"/>
                <w:szCs w:val="22"/>
                <w:lang w:val="fr-FR" w:eastAsia="fr-FR"/>
              </w:rPr>
              <w:t>Le cycle de sillage est automatique tandis que le remplissage et l’évacuation de la chambre sont manuels</w:t>
            </w:r>
            <w:r>
              <w:rPr>
                <w:rFonts w:eastAsia="Times New Roman" w:cs="Times New Roman" w:cstheme="majorBidi"/>
                <w:sz w:val="22"/>
                <w:szCs w:val="22"/>
                <w:rtl w:val="true"/>
                <w:lang w:val="fr-FR" w:eastAsia="fr-FR"/>
              </w:rPr>
              <w:t>.</w:t>
            </w:r>
          </w:p>
        </w:tc>
        <w:tc>
          <w:tcPr>
            <w:tcW w:w="670" w:type="dxa"/>
            <w:gridSpan w:val="2"/>
            <w:tcBorders/>
            <w:shd w:fill="auto" w:val="clear"/>
            <w:tcMar>
              <w:left w:w="108" w:type="dxa"/>
            </w:tcMar>
          </w:tcPr>
          <w:p>
            <w:pPr>
              <w:pStyle w:val="Normal"/>
              <w:rPr>
                <w:rFonts w:eastAsia="SimSun"/>
                <w:lang w:val="fr-FR"/>
              </w:rPr>
            </w:pPr>
            <w:r>
              <w:rPr>
                <w:rFonts w:eastAsia="SimSun"/>
                <w:rtl w:val="true"/>
                <w:lang w:val="fr-FR"/>
              </w:rPr>
            </w:r>
          </w:p>
        </w:tc>
        <w:tc>
          <w:tcPr>
            <w:tcW w:w="857" w:type="dxa"/>
            <w:gridSpan w:val="2"/>
            <w:tcBorders/>
            <w:shd w:fill="auto" w:val="clear"/>
            <w:tcMar>
              <w:left w:w="108" w:type="dxa"/>
            </w:tcMar>
          </w:tcPr>
          <w:p>
            <w:pPr>
              <w:pStyle w:val="Normal"/>
              <w:rPr>
                <w:rFonts w:eastAsia="SimSun"/>
                <w:lang w:val="fr-FR"/>
              </w:rPr>
            </w:pPr>
            <w:r>
              <w:rPr>
                <w:rFonts w:eastAsia="SimSun"/>
                <w:rtl w:val="true"/>
                <w:lang w:val="fr-FR"/>
              </w:rPr>
            </w:r>
          </w:p>
        </w:tc>
        <w:tc>
          <w:tcPr>
            <w:tcW w:w="802" w:type="dxa"/>
            <w:gridSpan w:val="2"/>
            <w:tcBorders/>
            <w:shd w:fill="auto" w:val="clear"/>
            <w:tcMar>
              <w:left w:w="108" w:type="dxa"/>
            </w:tcMar>
          </w:tcPr>
          <w:p>
            <w:pPr>
              <w:pStyle w:val="Normal"/>
              <w:rPr>
                <w:rFonts w:eastAsia="SimSun"/>
                <w:lang w:val="fr-FR"/>
              </w:rPr>
            </w:pPr>
            <w:r>
              <w:rPr>
                <w:rFonts w:eastAsia="SimSun"/>
                <w:rtl w:val="true"/>
                <w:lang w:val="fr-FR"/>
              </w:rPr>
            </w:r>
          </w:p>
        </w:tc>
      </w:tr>
      <w:tr>
        <w:trPr/>
        <w:tc>
          <w:tcPr>
            <w:tcW w:w="882" w:type="dxa"/>
            <w:tcBorders/>
            <w:shd w:fill="auto" w:val="clear"/>
            <w:tcMar>
              <w:left w:w="108" w:type="dxa"/>
            </w:tcMar>
          </w:tcPr>
          <w:p>
            <w:pPr>
              <w:pStyle w:val="Normal"/>
              <w:rPr>
                <w:b/>
                <w:b/>
                <w:bCs/>
              </w:rPr>
            </w:pPr>
            <w:r>
              <w:rPr>
                <w:rFonts w:eastAsia="SimSun"/>
                <w:b/>
                <w:bCs/>
              </w:rPr>
              <w:t>2</w:t>
            </w:r>
          </w:p>
        </w:tc>
        <w:tc>
          <w:tcPr>
            <w:tcW w:w="697" w:type="dxa"/>
            <w:tcBorders/>
            <w:shd w:fill="auto" w:val="clear"/>
            <w:tcMar>
              <w:left w:w="108" w:type="dxa"/>
            </w:tcMar>
          </w:tcPr>
          <w:p>
            <w:pPr>
              <w:pStyle w:val="Normal"/>
              <w:rPr>
                <w:b/>
                <w:b/>
                <w:bCs/>
              </w:rPr>
            </w:pPr>
            <w:r>
              <w:rPr>
                <w:rFonts w:eastAsia="SimSun"/>
                <w:b/>
                <w:bCs/>
              </w:rPr>
              <w:t>1</w:t>
            </w:r>
          </w:p>
        </w:tc>
        <w:tc>
          <w:tcPr>
            <w:tcW w:w="5615" w:type="dxa"/>
            <w:tcBorders/>
            <w:shd w:fill="auto" w:val="clear"/>
            <w:tcMar>
              <w:left w:w="108" w:type="dxa"/>
            </w:tcMar>
          </w:tcPr>
          <w:p>
            <w:pPr>
              <w:pStyle w:val="Normal"/>
              <w:rPr>
                <w:b/>
                <w:b/>
                <w:bCs/>
              </w:rPr>
            </w:pPr>
            <w:r>
              <w:rPr>
                <w:rFonts w:eastAsia="SimSun"/>
                <w:b/>
                <w:bCs/>
              </w:rPr>
              <w:t>Chambre Froid Négatif</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lang w:eastAsia="fr-FR"/>
              </w:rPr>
            </w:pPr>
            <w:r>
              <w:rPr>
                <w:rFonts w:eastAsia="SimSun" w:cs="Times New Roman" w:ascii="Times New Roman" w:hAnsi="Times New Roman" w:asciiTheme="majorBidi" w:cstheme="majorBidi" w:hAnsiTheme="majorBidi"/>
                <w:lang w:eastAsia="fr-FR"/>
              </w:rPr>
              <w:t>La température normale de fonctionnement est fixée à -18°C avec une plage de réglage située entre moins 25°C minimum et moins 5°C maximum.</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lang w:eastAsia="fr-FR"/>
              </w:rPr>
            </w:pPr>
            <w:r>
              <w:rPr>
                <w:rFonts w:eastAsia="SimSun" w:cs="Times New Roman" w:ascii="Times New Roman" w:hAnsi="Times New Roman" w:asciiTheme="majorBidi" w:cstheme="majorBidi" w:hAnsiTheme="majorBidi"/>
                <w:lang w:eastAsia="fr-FR"/>
              </w:rPr>
              <w:t>La chambre sera construite avec des panneaux isolants verticaux, plafond et Sol isolé démontables d’une épaisseur de 100 mm minimum.</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lang w:eastAsia="fr-FR"/>
              </w:rPr>
            </w:pPr>
            <w:r>
              <w:rPr>
                <w:rFonts w:eastAsia="SimSun" w:cs="Times New Roman" w:ascii="Times New Roman" w:hAnsi="Times New Roman" w:asciiTheme="majorBidi" w:cstheme="majorBidi" w:hAnsiTheme="majorBidi"/>
                <w:lang w:eastAsia="fr-FR"/>
              </w:rPr>
              <w:t xml:space="preserve">Les dimensions intérieures minimum devront être : </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lang w:eastAsia="fr-FR"/>
              </w:rPr>
            </w:pPr>
            <w:r>
              <w:rPr>
                <w:rFonts w:eastAsia="SimSun" w:cs="Times New Roman" w:ascii="Times New Roman" w:hAnsi="Times New Roman" w:asciiTheme="majorBidi" w:cstheme="majorBidi" w:hAnsiTheme="majorBidi"/>
                <w:lang w:eastAsia="fr-FR"/>
              </w:rPr>
              <w:t>Hauteur (m):  2 ;</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lang w:eastAsia="fr-FR"/>
              </w:rPr>
            </w:pPr>
            <w:r>
              <w:rPr>
                <w:rFonts w:eastAsia="SimSun" w:cs="Times New Roman" w:ascii="Times New Roman" w:hAnsi="Times New Roman" w:asciiTheme="majorBidi" w:cstheme="majorBidi" w:hAnsiTheme="majorBidi"/>
                <w:lang w:eastAsia="fr-FR"/>
              </w:rPr>
              <w:t>Longueur (m) : 1,8 ;</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lang w:eastAsia="fr-FR"/>
              </w:rPr>
            </w:pPr>
            <w:r>
              <w:rPr>
                <w:rFonts w:eastAsia="SimSun" w:cs="Times New Roman" w:ascii="Times New Roman" w:hAnsi="Times New Roman" w:asciiTheme="majorBidi" w:cstheme="majorBidi" w:hAnsiTheme="majorBidi"/>
                <w:lang w:eastAsia="fr-FR"/>
              </w:rPr>
              <w:t>Largeur (m) : 1,8.</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lang w:eastAsia="fr-FR"/>
              </w:rPr>
            </w:pPr>
            <w:r>
              <w:rPr>
                <w:rFonts w:eastAsia="SimSun" w:cs="Times New Roman" w:ascii="Times New Roman" w:hAnsi="Times New Roman" w:asciiTheme="majorBidi" w:cstheme="majorBidi" w:hAnsiTheme="majorBidi"/>
                <w:lang w:eastAsia="fr-FR"/>
              </w:rPr>
              <w:t>Porte pivotant avec dispositif de sécurité, ainsi qu’une résistance de dégivrage et soupape de décompression. Les dimensions minimum 0,7 m x 1,8 m.</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lang w:eastAsia="fr-FR"/>
              </w:rPr>
            </w:pPr>
            <w:r>
              <w:rPr>
                <w:rFonts w:eastAsia="SimSun" w:cs="Times New Roman" w:ascii="Times New Roman" w:hAnsi="Times New Roman" w:asciiTheme="majorBidi" w:cstheme="majorBidi" w:hAnsiTheme="majorBidi"/>
                <w:lang w:eastAsia="fr-FR"/>
              </w:rPr>
              <w:t>Eclairage intérieur </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lang w:eastAsia="fr-FR"/>
              </w:rPr>
            </w:pPr>
            <w:r>
              <w:rPr>
                <w:rFonts w:eastAsia="SimSun" w:cs="Times New Roman" w:ascii="Times New Roman" w:hAnsi="Times New Roman" w:asciiTheme="majorBidi" w:cstheme="majorBidi" w:hAnsiTheme="majorBidi"/>
                <w:lang w:eastAsia="fr-FR"/>
              </w:rPr>
              <w:t>Éléments essentiels de l'installation :</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lang w:eastAsia="fr-FR"/>
              </w:rPr>
            </w:pPr>
            <w:r>
              <w:rPr>
                <w:rFonts w:eastAsia="SimSun" w:cs="Times New Roman" w:ascii="Times New Roman" w:hAnsi="Times New Roman" w:asciiTheme="majorBidi" w:cstheme="majorBidi" w:hAnsiTheme="majorBidi"/>
                <w:lang w:eastAsia="fr-FR"/>
              </w:rPr>
              <w:t>Groupe Frigorifique Split avec compresseur Semi hermétique.</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lang w:eastAsia="fr-FR"/>
              </w:rPr>
            </w:pPr>
            <w:r>
              <w:rPr>
                <w:rFonts w:eastAsia="SimSun" w:cs="Times New Roman" w:ascii="Times New Roman" w:hAnsi="Times New Roman" w:asciiTheme="majorBidi" w:cstheme="majorBidi" w:hAnsiTheme="majorBidi"/>
                <w:lang w:eastAsia="fr-FR"/>
              </w:rPr>
              <w:t>Compresseur de puissance 2,2 CV minimum</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lang w:eastAsia="fr-FR"/>
              </w:rPr>
            </w:pPr>
            <w:r>
              <w:rPr>
                <w:rFonts w:eastAsia="SimSun" w:cs="Times New Roman" w:ascii="Times New Roman" w:hAnsi="Times New Roman" w:asciiTheme="majorBidi" w:cstheme="majorBidi" w:hAnsiTheme="majorBidi"/>
                <w:lang w:eastAsia="fr-FR"/>
              </w:rPr>
              <w:t>Condenseur à air.</w:t>
            </w:r>
          </w:p>
          <w:p>
            <w:pPr>
              <w:pStyle w:val="Normal"/>
              <w:numPr>
                <w:ilvl w:val="0"/>
                <w:numId w:val="7"/>
              </w:numPr>
              <w:tabs>
                <w:tab w:val="left" w:pos="612" w:leader="none"/>
              </w:tabs>
              <w:bidi w:val="0"/>
              <w:spacing w:lineRule="auto" w:line="360"/>
              <w:ind w:left="0" w:right="23" w:firstLine="249"/>
              <w:jc w:val="both"/>
              <w:rPr>
                <w:rFonts w:ascii="Times New Roman" w:hAnsi="Times New Roman" w:cs="Times New Roman" w:asciiTheme="majorBidi" w:cstheme="majorBidi" w:hAnsiTheme="majorBidi"/>
                <w:lang w:val="fr-FR"/>
              </w:rPr>
            </w:pPr>
            <w:r>
              <w:rPr>
                <w:rFonts w:eastAsia="SimSun" w:cs="Times New Roman" w:cstheme="majorBidi"/>
                <w:lang w:val="fr-FR"/>
              </w:rPr>
              <w:t>Évaporateur à air avec système de ventilation, de dégivrage et évacuation des condensats.</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lang w:eastAsia="fr-FR"/>
              </w:rPr>
            </w:pPr>
            <w:r>
              <w:rPr>
                <w:rFonts w:eastAsia="SimSun" w:cs="Times New Roman" w:ascii="Times New Roman" w:hAnsi="Times New Roman" w:asciiTheme="majorBidi" w:cstheme="majorBidi" w:hAnsiTheme="majorBidi"/>
                <w:lang w:eastAsia="fr-FR"/>
              </w:rPr>
              <w:t>Détendeur thermostatique à égalisation externe.</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lang w:eastAsia="fr-FR"/>
              </w:rPr>
            </w:pPr>
            <w:r>
              <w:rPr>
                <w:rFonts w:eastAsia="SimSun" w:cs="Times New Roman" w:ascii="Times New Roman" w:hAnsi="Times New Roman" w:asciiTheme="majorBidi" w:cstheme="majorBidi" w:hAnsiTheme="majorBidi"/>
                <w:lang w:eastAsia="fr-FR"/>
              </w:rPr>
              <w:t>Accessoires électriques pour la mise en marche de l'installation.</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lang w:eastAsia="fr-FR"/>
              </w:rPr>
            </w:pPr>
            <w:r>
              <w:rPr>
                <w:rFonts w:eastAsia="SimSun" w:cs="Times New Roman" w:ascii="Times New Roman" w:hAnsi="Times New Roman" w:asciiTheme="majorBidi" w:cstheme="majorBidi" w:hAnsiTheme="majorBidi"/>
                <w:lang w:eastAsia="fr-FR"/>
              </w:rPr>
              <w:t>Le fluide frigorifique ne doit pas être du type affectant la couche d'ozone (famille H.F.C.)</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lang w:eastAsia="fr-FR"/>
              </w:rPr>
            </w:pPr>
            <w:r>
              <w:rPr>
                <w:rFonts w:eastAsia="SimSun" w:cs="Times New Roman" w:ascii="Times New Roman" w:hAnsi="Times New Roman" w:asciiTheme="majorBidi" w:cstheme="majorBidi" w:hAnsiTheme="majorBidi"/>
                <w:lang w:eastAsia="fr-FR"/>
              </w:rPr>
              <w:t>Équipement connexe (filtre déshydratant, voyant liquide, bouteille anti coup de liquide, Indicateur d'Humidité, Séparateur d'huile, etc.…)</w:t>
            </w:r>
          </w:p>
          <w:p>
            <w:pPr>
              <w:pStyle w:val="ListParagraph"/>
              <w:numPr>
                <w:ilvl w:val="0"/>
                <w:numId w:val="4"/>
              </w:numPr>
              <w:spacing w:lineRule="auto" w:line="360" w:before="0" w:after="0"/>
              <w:ind w:left="426" w:hanging="426"/>
              <w:contextualSpacing/>
              <w:jc w:val="both"/>
              <w:rPr>
                <w:rFonts w:ascii="Times New Roman" w:hAnsi="Times New Roman" w:eastAsia="Times New Roman" w:cs="Times New Roman" w:asciiTheme="majorBidi" w:cstheme="majorBidi" w:hAnsiTheme="majorBidi"/>
                <w:lang w:eastAsia="fr-FR"/>
              </w:rPr>
            </w:pPr>
            <w:r>
              <w:rPr>
                <w:rFonts w:eastAsia="SimSun" w:cs="Times New Roman" w:ascii="Times New Roman" w:hAnsi="Times New Roman" w:asciiTheme="majorBidi" w:cstheme="majorBidi" w:hAnsiTheme="majorBidi"/>
                <w:lang w:eastAsia="fr-FR"/>
              </w:rPr>
              <w:t>Alimentation électrique 220/380V - 50 Hz</w:t>
            </w:r>
          </w:p>
          <w:p>
            <w:pPr>
              <w:pStyle w:val="Normal"/>
              <w:rPr>
                <w:rFonts w:eastAsia="SimSun"/>
              </w:rPr>
            </w:pPr>
            <w:r>
              <w:rPr>
                <w:rFonts w:eastAsia="SimSun"/>
                <w:rtl w:val="true"/>
              </w:rPr>
            </w:r>
          </w:p>
        </w:tc>
        <w:tc>
          <w:tcPr>
            <w:tcW w:w="670" w:type="dxa"/>
            <w:gridSpan w:val="2"/>
            <w:tcBorders/>
            <w:shd w:fill="auto" w:val="clear"/>
            <w:tcMar>
              <w:left w:w="108" w:type="dxa"/>
            </w:tcMar>
          </w:tcPr>
          <w:p>
            <w:pPr>
              <w:pStyle w:val="Normal"/>
              <w:rPr>
                <w:rFonts w:eastAsia="SimSun"/>
              </w:rPr>
            </w:pPr>
            <w:r>
              <w:rPr>
                <w:rFonts w:eastAsia="SimSun"/>
                <w:rtl w:val="true"/>
              </w:rPr>
            </w:r>
          </w:p>
        </w:tc>
        <w:tc>
          <w:tcPr>
            <w:tcW w:w="857" w:type="dxa"/>
            <w:gridSpan w:val="2"/>
            <w:tcBorders/>
            <w:shd w:fill="auto" w:val="clear"/>
            <w:tcMar>
              <w:left w:w="108" w:type="dxa"/>
            </w:tcMar>
          </w:tcPr>
          <w:p>
            <w:pPr>
              <w:pStyle w:val="Normal"/>
              <w:rPr>
                <w:rFonts w:eastAsia="SimSun"/>
              </w:rPr>
            </w:pPr>
            <w:r>
              <w:rPr>
                <w:rFonts w:eastAsia="SimSun"/>
                <w:rtl w:val="true"/>
              </w:rPr>
            </w:r>
          </w:p>
        </w:tc>
        <w:tc>
          <w:tcPr>
            <w:tcW w:w="802" w:type="dxa"/>
            <w:gridSpan w:val="2"/>
            <w:tcBorders/>
            <w:shd w:fill="auto" w:val="clear"/>
            <w:tcMar>
              <w:left w:w="108" w:type="dxa"/>
            </w:tcMar>
          </w:tcPr>
          <w:p>
            <w:pPr>
              <w:pStyle w:val="Normal"/>
              <w:rPr>
                <w:rFonts w:eastAsia="SimSun"/>
              </w:rPr>
            </w:pPr>
            <w:r>
              <w:rPr>
                <w:rFonts w:eastAsia="SimSun"/>
                <w:rtl w:val="true"/>
              </w:rPr>
            </w:r>
          </w:p>
        </w:tc>
      </w:tr>
      <w:tr>
        <w:trPr/>
        <w:tc>
          <w:tcPr>
            <w:tcW w:w="882" w:type="dxa"/>
            <w:vMerge w:val="restart"/>
            <w:tcBorders/>
            <w:shd w:fill="auto" w:val="clear"/>
            <w:tcMar>
              <w:left w:w="108" w:type="dxa"/>
            </w:tcMar>
          </w:tcPr>
          <w:p>
            <w:pPr>
              <w:pStyle w:val="Normal"/>
              <w:rPr>
                <w:b/>
                <w:b/>
                <w:bCs/>
              </w:rPr>
            </w:pPr>
            <w:r>
              <w:rPr>
                <w:rFonts w:eastAsia="SimSun"/>
                <w:b/>
                <w:bCs/>
              </w:rPr>
              <w:t>3</w:t>
            </w:r>
          </w:p>
        </w:tc>
        <w:tc>
          <w:tcPr>
            <w:tcW w:w="697" w:type="dxa"/>
            <w:tcBorders/>
            <w:shd w:fill="auto" w:val="clear"/>
            <w:tcMar>
              <w:left w:w="108" w:type="dxa"/>
            </w:tcMar>
          </w:tcPr>
          <w:p>
            <w:pPr>
              <w:pStyle w:val="Normal"/>
              <w:rPr>
                <w:rFonts w:eastAsia="SimSun"/>
              </w:rPr>
            </w:pPr>
            <w:r>
              <w:rPr>
                <w:rFonts w:eastAsia="SimSun"/>
                <w:rtl w:val="true"/>
              </w:rPr>
            </w:r>
          </w:p>
          <w:p>
            <w:pPr>
              <w:pStyle w:val="Normal"/>
              <w:rPr>
                <w:rFonts w:eastAsia="SimSun"/>
              </w:rPr>
            </w:pPr>
            <w:r>
              <w:rPr>
                <w:rFonts w:eastAsia="SimSun"/>
                <w:rtl w:val="true"/>
              </w:rPr>
            </w:r>
          </w:p>
          <w:p>
            <w:pPr>
              <w:pStyle w:val="Normal"/>
              <w:rPr>
                <w:rFonts w:eastAsia="SimSun"/>
              </w:rPr>
            </w:pPr>
            <w:r>
              <w:rPr>
                <w:rFonts w:eastAsia="SimSun"/>
                <w:rtl w:val="true"/>
              </w:rPr>
            </w:r>
          </w:p>
          <w:p>
            <w:pPr>
              <w:pStyle w:val="Normal"/>
              <w:rPr>
                <w:rFonts w:eastAsia="SimSun"/>
              </w:rPr>
            </w:pPr>
            <w:r>
              <w:rPr>
                <w:rFonts w:eastAsia="SimSun"/>
                <w:rtl w:val="true"/>
              </w:rPr>
            </w:r>
          </w:p>
          <w:p>
            <w:pPr>
              <w:pStyle w:val="Normal"/>
              <w:rPr>
                <w:rFonts w:eastAsia="SimSun"/>
              </w:rPr>
            </w:pPr>
            <w:r>
              <w:rPr>
                <w:rFonts w:eastAsia="SimSun"/>
              </w:rPr>
              <w:t>2</w:t>
            </w:r>
          </w:p>
        </w:tc>
        <w:tc>
          <w:tcPr>
            <w:tcW w:w="5615" w:type="dxa"/>
            <w:tcBorders/>
            <w:shd w:fill="auto" w:val="clear"/>
            <w:tcMar>
              <w:left w:w="108" w:type="dxa"/>
            </w:tcMar>
          </w:tcPr>
          <w:p>
            <w:pPr>
              <w:pStyle w:val="Normal"/>
              <w:bidi w:val="0"/>
              <w:spacing w:lineRule="auto" w:line="360"/>
              <w:jc w:val="left"/>
              <w:rPr>
                <w:b/>
                <w:b/>
                <w:bCs/>
              </w:rPr>
            </w:pPr>
            <w:r>
              <w:rPr>
                <w:b/>
                <w:bCs/>
              </w:rPr>
              <w:t>Outillage &amp; Accessoires frigorifique</w:t>
            </w:r>
          </w:p>
          <w:p>
            <w:pPr>
              <w:pStyle w:val="ListParagraph"/>
              <w:numPr>
                <w:ilvl w:val="0"/>
                <w:numId w:val="7"/>
              </w:numPr>
              <w:tabs>
                <w:tab w:val="left" w:pos="462" w:leader="none"/>
              </w:tabs>
              <w:spacing w:lineRule="auto" w:line="360" w:before="0" w:after="0"/>
              <w:ind w:left="178" w:hanging="0"/>
              <w:contextualSpacing/>
              <w:rPr/>
            </w:pPr>
            <w:r>
              <w:rPr>
                <w:rFonts w:cs="Times New Roman" w:ascii="Times New Roman" w:hAnsi="Times New Roman" w:asciiTheme="majorBidi" w:cstheme="majorBidi" w:hAnsiTheme="majorBidi"/>
                <w:sz w:val="24"/>
                <w:szCs w:val="24"/>
              </w:rPr>
              <w:t>Ebavureur universel intérieur et extérieur  ø 4-36mm</w:t>
            </w:r>
          </w:p>
        </w:tc>
        <w:tc>
          <w:tcPr>
            <w:tcW w:w="670" w:type="dxa"/>
            <w:gridSpan w:val="2"/>
            <w:tcBorders/>
            <w:shd w:fill="auto" w:val="clear"/>
            <w:tcMar>
              <w:left w:w="108" w:type="dxa"/>
            </w:tcMar>
          </w:tcPr>
          <w:p>
            <w:pPr>
              <w:pStyle w:val="Normal"/>
              <w:rPr>
                <w:rFonts w:eastAsia="SimSun"/>
                <w:lang w:val="fr-FR"/>
              </w:rPr>
            </w:pPr>
            <w:r>
              <w:rPr>
                <w:rFonts w:eastAsia="SimSun"/>
                <w:rtl w:val="true"/>
                <w:lang w:val="fr-FR"/>
              </w:rPr>
            </w:r>
          </w:p>
        </w:tc>
        <w:tc>
          <w:tcPr>
            <w:tcW w:w="857" w:type="dxa"/>
            <w:gridSpan w:val="2"/>
            <w:tcBorders/>
            <w:shd w:fill="auto" w:val="clear"/>
            <w:tcMar>
              <w:left w:w="108" w:type="dxa"/>
            </w:tcMar>
          </w:tcPr>
          <w:p>
            <w:pPr>
              <w:pStyle w:val="Normal"/>
              <w:rPr>
                <w:rFonts w:eastAsia="SimSun"/>
                <w:lang w:val="fr-FR"/>
              </w:rPr>
            </w:pPr>
            <w:r>
              <w:rPr>
                <w:rFonts w:eastAsia="SimSun"/>
                <w:rtl w:val="true"/>
                <w:lang w:val="fr-FR"/>
              </w:rPr>
            </w:r>
          </w:p>
        </w:tc>
        <w:tc>
          <w:tcPr>
            <w:tcW w:w="802" w:type="dxa"/>
            <w:gridSpan w:val="2"/>
            <w:tcBorders/>
            <w:shd w:fill="auto" w:val="clear"/>
            <w:tcMar>
              <w:left w:w="108" w:type="dxa"/>
            </w:tcMar>
          </w:tcPr>
          <w:p>
            <w:pPr>
              <w:pStyle w:val="Normal"/>
              <w:rPr>
                <w:rFonts w:eastAsia="SimSun"/>
                <w:lang w:val="fr-FR"/>
              </w:rPr>
            </w:pPr>
            <w:r>
              <w:rPr>
                <w:rFonts w:eastAsia="SimSun"/>
                <w:rtl w:val="true"/>
                <w:lang w:val="fr-FR"/>
              </w:rPr>
            </w:r>
          </w:p>
        </w:tc>
      </w:tr>
      <w:tr>
        <w:trPr/>
        <w:tc>
          <w:tcPr>
            <w:tcW w:w="882" w:type="dxa"/>
            <w:vMerge w:val="continue"/>
            <w:tcBorders/>
            <w:shd w:fill="auto" w:val="clear"/>
            <w:tcMar>
              <w:left w:w="108" w:type="dxa"/>
            </w:tcMar>
          </w:tcPr>
          <w:p>
            <w:pPr>
              <w:pStyle w:val="Normal"/>
              <w:rPr>
                <w:rFonts w:eastAsia="SimSun"/>
                <w:lang w:val="fr-FR"/>
              </w:rPr>
            </w:pPr>
            <w:r>
              <w:rPr>
                <w:rFonts w:eastAsia="SimSun"/>
                <w:rtl w:val="true"/>
                <w:lang w:val="fr-FR"/>
              </w:rPr>
            </w:r>
          </w:p>
        </w:tc>
        <w:tc>
          <w:tcPr>
            <w:tcW w:w="697" w:type="dxa"/>
            <w:tcBorders/>
            <w:shd w:fill="auto" w:val="clear"/>
            <w:tcMar>
              <w:left w:w="108" w:type="dxa"/>
            </w:tcMar>
          </w:tcPr>
          <w:p>
            <w:pPr>
              <w:pStyle w:val="Normal"/>
              <w:rPr>
                <w:rFonts w:eastAsia="SimSun"/>
              </w:rPr>
            </w:pPr>
            <w:r>
              <w:rPr>
                <w:rFonts w:eastAsia="SimSun"/>
              </w:rPr>
              <w:t>1</w:t>
            </w:r>
          </w:p>
        </w:tc>
        <w:tc>
          <w:tcPr>
            <w:tcW w:w="5615" w:type="dxa"/>
            <w:tcBorders/>
            <w:shd w:fill="auto" w:val="clear"/>
            <w:tcMar>
              <w:left w:w="108" w:type="dxa"/>
            </w:tcMar>
          </w:tcPr>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Cintreuse 180° pour ½</w:t>
            </w:r>
          </w:p>
          <w:p>
            <w:pPr>
              <w:pStyle w:val="Normal"/>
              <w:rPr/>
            </w:pPr>
            <w:r>
              <w:rPr>
                <w:rtl w:val="true"/>
              </w:rPr>
            </w:r>
          </w:p>
        </w:tc>
        <w:tc>
          <w:tcPr>
            <w:tcW w:w="670" w:type="dxa"/>
            <w:gridSpan w:val="2"/>
            <w:tcBorders/>
            <w:shd w:fill="auto" w:val="clear"/>
            <w:tcMar>
              <w:left w:w="108" w:type="dxa"/>
            </w:tcMar>
          </w:tcPr>
          <w:p>
            <w:pPr>
              <w:pStyle w:val="Normal"/>
              <w:rPr>
                <w:rFonts w:eastAsia="SimSun"/>
              </w:rPr>
            </w:pPr>
            <w:r>
              <w:rPr>
                <w:rFonts w:eastAsia="SimSun"/>
                <w:rtl w:val="true"/>
              </w:rPr>
            </w:r>
          </w:p>
        </w:tc>
        <w:tc>
          <w:tcPr>
            <w:tcW w:w="857" w:type="dxa"/>
            <w:gridSpan w:val="2"/>
            <w:tcBorders/>
            <w:shd w:fill="auto" w:val="clear"/>
            <w:tcMar>
              <w:left w:w="108" w:type="dxa"/>
            </w:tcMar>
          </w:tcPr>
          <w:p>
            <w:pPr>
              <w:pStyle w:val="Normal"/>
              <w:rPr>
                <w:rFonts w:eastAsia="SimSun"/>
              </w:rPr>
            </w:pPr>
            <w:r>
              <w:rPr>
                <w:rFonts w:eastAsia="SimSun"/>
                <w:rtl w:val="true"/>
              </w:rPr>
            </w:r>
          </w:p>
        </w:tc>
        <w:tc>
          <w:tcPr>
            <w:tcW w:w="802" w:type="dxa"/>
            <w:gridSpan w:val="2"/>
            <w:tcBorders/>
            <w:shd w:fill="auto" w:val="clear"/>
            <w:tcMar>
              <w:left w:w="108" w:type="dxa"/>
            </w:tcMar>
          </w:tcPr>
          <w:p>
            <w:pPr>
              <w:pStyle w:val="Normal"/>
              <w:rPr>
                <w:rFonts w:eastAsia="SimSun"/>
              </w:rPr>
            </w:pPr>
            <w:r>
              <w:rPr>
                <w:rFonts w:eastAsia="SimSun"/>
                <w:rtl w:val="true"/>
              </w:rPr>
            </w:r>
          </w:p>
        </w:tc>
      </w:tr>
      <w:tr>
        <w:trPr/>
        <w:tc>
          <w:tcPr>
            <w:tcW w:w="882" w:type="dxa"/>
            <w:vMerge w:val="continue"/>
            <w:tcBorders/>
            <w:shd w:fill="auto" w:val="clear"/>
            <w:tcMar>
              <w:left w:w="108" w:type="dxa"/>
            </w:tcMar>
          </w:tcPr>
          <w:p>
            <w:pPr>
              <w:pStyle w:val="Normal"/>
              <w:rPr>
                <w:rFonts w:eastAsia="SimSun"/>
              </w:rPr>
            </w:pPr>
            <w:r>
              <w:rPr>
                <w:rFonts w:eastAsia="SimSun"/>
                <w:rtl w:val="true"/>
              </w:rPr>
            </w:r>
          </w:p>
        </w:tc>
        <w:tc>
          <w:tcPr>
            <w:tcW w:w="697" w:type="dxa"/>
            <w:tcBorders/>
            <w:shd w:fill="auto" w:val="clear"/>
            <w:tcMar>
              <w:left w:w="108" w:type="dxa"/>
            </w:tcMar>
          </w:tcPr>
          <w:p>
            <w:pPr>
              <w:pStyle w:val="Normal"/>
              <w:rPr>
                <w:rFonts w:eastAsia="SimSun"/>
              </w:rPr>
            </w:pPr>
            <w:r>
              <w:rPr>
                <w:rFonts w:eastAsia="SimSun"/>
              </w:rPr>
              <w:t>1</w:t>
            </w:r>
          </w:p>
        </w:tc>
        <w:tc>
          <w:tcPr>
            <w:tcW w:w="5615" w:type="dxa"/>
            <w:tcBorders/>
            <w:shd w:fill="auto" w:val="clear"/>
            <w:tcMar>
              <w:left w:w="108" w:type="dxa"/>
            </w:tcMar>
          </w:tcPr>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Cintreuse 180° pour ¾</w:t>
            </w:r>
          </w:p>
          <w:p>
            <w:pPr>
              <w:pStyle w:val="Normal"/>
              <w:tabs>
                <w:tab w:val="left" w:pos="1320" w:leader="none"/>
              </w:tabs>
              <w:bidi w:val="0"/>
              <w:spacing w:lineRule="auto" w:line="360"/>
              <w:ind w:left="178" w:hanging="0"/>
              <w:jc w:val="left"/>
              <w:rPr/>
            </w:pPr>
            <w:r>
              <w:rPr/>
            </w:r>
          </w:p>
        </w:tc>
        <w:tc>
          <w:tcPr>
            <w:tcW w:w="670" w:type="dxa"/>
            <w:gridSpan w:val="2"/>
            <w:tcBorders/>
            <w:shd w:fill="auto" w:val="clear"/>
            <w:tcMar>
              <w:left w:w="108" w:type="dxa"/>
            </w:tcMar>
          </w:tcPr>
          <w:p>
            <w:pPr>
              <w:pStyle w:val="Normal"/>
              <w:rPr>
                <w:rFonts w:eastAsia="SimSun"/>
              </w:rPr>
            </w:pPr>
            <w:r>
              <w:rPr>
                <w:rFonts w:eastAsia="SimSun"/>
                <w:rtl w:val="true"/>
              </w:rPr>
            </w:r>
          </w:p>
        </w:tc>
        <w:tc>
          <w:tcPr>
            <w:tcW w:w="857" w:type="dxa"/>
            <w:gridSpan w:val="2"/>
            <w:tcBorders/>
            <w:shd w:fill="auto" w:val="clear"/>
            <w:tcMar>
              <w:left w:w="108" w:type="dxa"/>
            </w:tcMar>
          </w:tcPr>
          <w:p>
            <w:pPr>
              <w:pStyle w:val="Normal"/>
              <w:rPr>
                <w:rFonts w:eastAsia="SimSun"/>
              </w:rPr>
            </w:pPr>
            <w:r>
              <w:rPr>
                <w:rFonts w:eastAsia="SimSun"/>
                <w:rtl w:val="true"/>
              </w:rPr>
            </w:r>
          </w:p>
        </w:tc>
        <w:tc>
          <w:tcPr>
            <w:tcW w:w="802" w:type="dxa"/>
            <w:gridSpan w:val="2"/>
            <w:tcBorders/>
            <w:shd w:fill="auto" w:val="clear"/>
            <w:tcMar>
              <w:left w:w="108" w:type="dxa"/>
            </w:tcMar>
          </w:tcPr>
          <w:p>
            <w:pPr>
              <w:pStyle w:val="Normal"/>
              <w:rPr>
                <w:rFonts w:eastAsia="SimSun"/>
              </w:rPr>
            </w:pPr>
            <w:r>
              <w:rPr>
                <w:rFonts w:eastAsia="SimSun"/>
                <w:rtl w:val="true"/>
              </w:rPr>
            </w:r>
          </w:p>
        </w:tc>
      </w:tr>
      <w:tr>
        <w:trPr/>
        <w:tc>
          <w:tcPr>
            <w:tcW w:w="882" w:type="dxa"/>
            <w:vMerge w:val="continue"/>
            <w:tcBorders/>
            <w:shd w:fill="auto" w:val="clear"/>
            <w:tcMar>
              <w:left w:w="108" w:type="dxa"/>
            </w:tcMar>
          </w:tcPr>
          <w:p>
            <w:pPr>
              <w:pStyle w:val="Normal"/>
              <w:rPr>
                <w:rFonts w:eastAsia="SimSun"/>
              </w:rPr>
            </w:pPr>
            <w:r>
              <w:rPr>
                <w:rFonts w:eastAsia="SimSun"/>
                <w:rtl w:val="true"/>
              </w:rPr>
            </w:r>
          </w:p>
        </w:tc>
        <w:tc>
          <w:tcPr>
            <w:tcW w:w="697" w:type="dxa"/>
            <w:tcBorders/>
            <w:shd w:fill="auto" w:val="clear"/>
            <w:tcMar>
              <w:left w:w="108" w:type="dxa"/>
            </w:tcMar>
          </w:tcPr>
          <w:p>
            <w:pPr>
              <w:pStyle w:val="Normal"/>
              <w:rPr>
                <w:rFonts w:eastAsia="SimSun"/>
              </w:rPr>
            </w:pPr>
            <w:r>
              <w:rPr>
                <w:rFonts w:eastAsia="SimSun"/>
              </w:rPr>
              <w:t>1</w:t>
            </w:r>
          </w:p>
        </w:tc>
        <w:tc>
          <w:tcPr>
            <w:tcW w:w="5615" w:type="dxa"/>
            <w:tcBorders/>
            <w:shd w:fill="auto" w:val="clear"/>
            <w:tcMar>
              <w:left w:w="108" w:type="dxa"/>
            </w:tcMar>
          </w:tcPr>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Cintreuse 180° pour 3/8</w:t>
            </w:r>
          </w:p>
          <w:p>
            <w:pPr>
              <w:pStyle w:val="Normal"/>
              <w:rPr/>
            </w:pPr>
            <w:r>
              <w:rPr>
                <w:rtl w:val="true"/>
              </w:rPr>
            </w:r>
          </w:p>
        </w:tc>
        <w:tc>
          <w:tcPr>
            <w:tcW w:w="670" w:type="dxa"/>
            <w:gridSpan w:val="2"/>
            <w:tcBorders/>
            <w:shd w:fill="auto" w:val="clear"/>
            <w:tcMar>
              <w:left w:w="108" w:type="dxa"/>
            </w:tcMar>
          </w:tcPr>
          <w:p>
            <w:pPr>
              <w:pStyle w:val="Normal"/>
              <w:rPr>
                <w:rFonts w:eastAsia="SimSun"/>
              </w:rPr>
            </w:pPr>
            <w:r>
              <w:rPr>
                <w:rFonts w:eastAsia="SimSun"/>
                <w:rtl w:val="true"/>
              </w:rPr>
            </w:r>
          </w:p>
        </w:tc>
        <w:tc>
          <w:tcPr>
            <w:tcW w:w="857" w:type="dxa"/>
            <w:gridSpan w:val="2"/>
            <w:tcBorders/>
            <w:shd w:fill="auto" w:val="clear"/>
            <w:tcMar>
              <w:left w:w="108" w:type="dxa"/>
            </w:tcMar>
          </w:tcPr>
          <w:p>
            <w:pPr>
              <w:pStyle w:val="Normal"/>
              <w:rPr>
                <w:rFonts w:eastAsia="SimSun"/>
              </w:rPr>
            </w:pPr>
            <w:r>
              <w:rPr>
                <w:rFonts w:eastAsia="SimSun"/>
                <w:rtl w:val="true"/>
              </w:rPr>
            </w:r>
          </w:p>
        </w:tc>
        <w:tc>
          <w:tcPr>
            <w:tcW w:w="802" w:type="dxa"/>
            <w:gridSpan w:val="2"/>
            <w:tcBorders/>
            <w:shd w:fill="auto" w:val="clear"/>
            <w:tcMar>
              <w:left w:w="108" w:type="dxa"/>
            </w:tcMar>
          </w:tcPr>
          <w:p>
            <w:pPr>
              <w:pStyle w:val="Normal"/>
              <w:rPr>
                <w:rFonts w:eastAsia="SimSun"/>
              </w:rPr>
            </w:pPr>
            <w:r>
              <w:rPr>
                <w:rFonts w:eastAsia="SimSun"/>
                <w:rtl w:val="true"/>
              </w:rPr>
            </w:r>
          </w:p>
        </w:tc>
      </w:tr>
      <w:tr>
        <w:trPr/>
        <w:tc>
          <w:tcPr>
            <w:tcW w:w="882" w:type="dxa"/>
            <w:vMerge w:val="continue"/>
            <w:tcBorders/>
            <w:shd w:fill="auto" w:val="clear"/>
            <w:tcMar>
              <w:left w:w="108" w:type="dxa"/>
            </w:tcMar>
          </w:tcPr>
          <w:p>
            <w:pPr>
              <w:pStyle w:val="Normal"/>
              <w:rPr>
                <w:rFonts w:eastAsia="SimSun"/>
              </w:rPr>
            </w:pPr>
            <w:r>
              <w:rPr>
                <w:rFonts w:eastAsia="SimSun"/>
                <w:rtl w:val="true"/>
              </w:rPr>
            </w:r>
          </w:p>
        </w:tc>
        <w:tc>
          <w:tcPr>
            <w:tcW w:w="697" w:type="dxa"/>
            <w:tcBorders/>
            <w:shd w:fill="auto" w:val="clear"/>
            <w:tcMar>
              <w:left w:w="108" w:type="dxa"/>
            </w:tcMar>
          </w:tcPr>
          <w:p>
            <w:pPr>
              <w:pStyle w:val="Normal"/>
              <w:rPr>
                <w:rFonts w:eastAsia="SimSun"/>
              </w:rPr>
            </w:pPr>
            <w:r>
              <w:rPr>
                <w:rFonts w:eastAsia="SimSun"/>
              </w:rPr>
              <w:t>1</w:t>
            </w:r>
          </w:p>
        </w:tc>
        <w:tc>
          <w:tcPr>
            <w:tcW w:w="5615" w:type="dxa"/>
            <w:tcBorders/>
            <w:shd w:fill="auto" w:val="clear"/>
            <w:tcMar>
              <w:left w:w="108" w:type="dxa"/>
            </w:tcMar>
          </w:tcPr>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Cintreuse 180° pour 5/8</w:t>
            </w:r>
          </w:p>
          <w:p>
            <w:pPr>
              <w:pStyle w:val="Normal"/>
              <w:rPr/>
            </w:pPr>
            <w:r>
              <w:rPr>
                <w:rtl w:val="true"/>
              </w:rPr>
            </w:r>
          </w:p>
        </w:tc>
        <w:tc>
          <w:tcPr>
            <w:tcW w:w="670" w:type="dxa"/>
            <w:gridSpan w:val="2"/>
            <w:tcBorders/>
            <w:shd w:fill="auto" w:val="clear"/>
            <w:tcMar>
              <w:left w:w="108" w:type="dxa"/>
            </w:tcMar>
          </w:tcPr>
          <w:p>
            <w:pPr>
              <w:pStyle w:val="Normal"/>
              <w:rPr>
                <w:rFonts w:eastAsia="SimSun"/>
              </w:rPr>
            </w:pPr>
            <w:r>
              <w:rPr>
                <w:rFonts w:eastAsia="SimSun"/>
                <w:rtl w:val="true"/>
              </w:rPr>
            </w:r>
          </w:p>
        </w:tc>
        <w:tc>
          <w:tcPr>
            <w:tcW w:w="857" w:type="dxa"/>
            <w:gridSpan w:val="2"/>
            <w:tcBorders/>
            <w:shd w:fill="auto" w:val="clear"/>
            <w:tcMar>
              <w:left w:w="108" w:type="dxa"/>
            </w:tcMar>
          </w:tcPr>
          <w:p>
            <w:pPr>
              <w:pStyle w:val="Normal"/>
              <w:rPr>
                <w:rFonts w:eastAsia="SimSun"/>
              </w:rPr>
            </w:pPr>
            <w:r>
              <w:rPr>
                <w:rFonts w:eastAsia="SimSun"/>
                <w:rtl w:val="true"/>
              </w:rPr>
            </w:r>
          </w:p>
        </w:tc>
        <w:tc>
          <w:tcPr>
            <w:tcW w:w="802" w:type="dxa"/>
            <w:gridSpan w:val="2"/>
            <w:tcBorders/>
            <w:shd w:fill="auto" w:val="clear"/>
            <w:tcMar>
              <w:left w:w="108" w:type="dxa"/>
            </w:tcMar>
          </w:tcPr>
          <w:p>
            <w:pPr>
              <w:pStyle w:val="Normal"/>
              <w:rPr>
                <w:rFonts w:eastAsia="SimSun"/>
              </w:rPr>
            </w:pPr>
            <w:r>
              <w:rPr>
                <w:rFonts w:eastAsia="SimSun"/>
                <w:rtl w:val="true"/>
              </w:rPr>
            </w:r>
          </w:p>
        </w:tc>
      </w:tr>
      <w:tr>
        <w:trPr/>
        <w:tc>
          <w:tcPr>
            <w:tcW w:w="882" w:type="dxa"/>
            <w:vMerge w:val="continue"/>
            <w:tcBorders/>
            <w:shd w:fill="auto" w:val="clear"/>
            <w:tcMar>
              <w:left w:w="108" w:type="dxa"/>
            </w:tcMar>
          </w:tcPr>
          <w:p>
            <w:pPr>
              <w:pStyle w:val="Normal"/>
              <w:rPr>
                <w:rFonts w:eastAsia="SimSun"/>
              </w:rPr>
            </w:pPr>
            <w:r>
              <w:rPr>
                <w:rFonts w:eastAsia="SimSun"/>
                <w:rtl w:val="true"/>
              </w:rPr>
            </w:r>
          </w:p>
        </w:tc>
        <w:tc>
          <w:tcPr>
            <w:tcW w:w="697" w:type="dxa"/>
            <w:tcBorders/>
            <w:shd w:fill="auto" w:val="clear"/>
            <w:tcMar>
              <w:left w:w="108" w:type="dxa"/>
            </w:tcMar>
          </w:tcPr>
          <w:p>
            <w:pPr>
              <w:pStyle w:val="Normal"/>
              <w:rPr>
                <w:rFonts w:eastAsia="SimSun"/>
              </w:rPr>
            </w:pPr>
            <w:r>
              <w:rPr>
                <w:rFonts w:eastAsia="SimSun"/>
              </w:rPr>
              <w:t>1</w:t>
            </w:r>
          </w:p>
        </w:tc>
        <w:tc>
          <w:tcPr>
            <w:tcW w:w="5615" w:type="dxa"/>
            <w:tcBorders/>
            <w:shd w:fill="auto" w:val="clear"/>
            <w:tcMar>
              <w:left w:w="108" w:type="dxa"/>
            </w:tcMar>
          </w:tcPr>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Cintreuse manuelle 180° pour diamètres 1/4", 5/16" &amp; 3/8"</w:t>
            </w:r>
          </w:p>
          <w:p>
            <w:pPr>
              <w:pStyle w:val="Normal"/>
              <w:rPr/>
            </w:pPr>
            <w:r>
              <w:rPr>
                <w:rtl w:val="true"/>
              </w:rPr>
            </w:r>
          </w:p>
        </w:tc>
        <w:tc>
          <w:tcPr>
            <w:tcW w:w="670" w:type="dxa"/>
            <w:gridSpan w:val="2"/>
            <w:tcBorders/>
            <w:shd w:fill="auto" w:val="clear"/>
            <w:tcMar>
              <w:left w:w="108" w:type="dxa"/>
            </w:tcMar>
          </w:tcPr>
          <w:p>
            <w:pPr>
              <w:pStyle w:val="Normal"/>
              <w:rPr>
                <w:rFonts w:eastAsia="SimSun"/>
              </w:rPr>
            </w:pPr>
            <w:r>
              <w:rPr>
                <w:rFonts w:eastAsia="SimSun"/>
                <w:rtl w:val="true"/>
              </w:rPr>
            </w:r>
          </w:p>
        </w:tc>
        <w:tc>
          <w:tcPr>
            <w:tcW w:w="857" w:type="dxa"/>
            <w:gridSpan w:val="2"/>
            <w:tcBorders/>
            <w:shd w:fill="auto" w:val="clear"/>
            <w:tcMar>
              <w:left w:w="108" w:type="dxa"/>
            </w:tcMar>
          </w:tcPr>
          <w:p>
            <w:pPr>
              <w:pStyle w:val="Normal"/>
              <w:rPr>
                <w:rFonts w:eastAsia="SimSun"/>
              </w:rPr>
            </w:pPr>
            <w:r>
              <w:rPr>
                <w:rFonts w:eastAsia="SimSun"/>
                <w:rtl w:val="true"/>
              </w:rPr>
            </w:r>
          </w:p>
        </w:tc>
        <w:tc>
          <w:tcPr>
            <w:tcW w:w="802" w:type="dxa"/>
            <w:gridSpan w:val="2"/>
            <w:tcBorders/>
            <w:shd w:fill="auto" w:val="clear"/>
            <w:tcMar>
              <w:left w:w="108" w:type="dxa"/>
            </w:tcMar>
          </w:tcPr>
          <w:p>
            <w:pPr>
              <w:pStyle w:val="Normal"/>
              <w:rPr>
                <w:rFonts w:eastAsia="SimSun"/>
              </w:rPr>
            </w:pPr>
            <w:r>
              <w:rPr>
                <w:rFonts w:eastAsia="SimSun"/>
                <w:rtl w:val="true"/>
              </w:rPr>
            </w:r>
          </w:p>
        </w:tc>
      </w:tr>
      <w:tr>
        <w:trPr/>
        <w:tc>
          <w:tcPr>
            <w:tcW w:w="882" w:type="dxa"/>
            <w:vMerge w:val="continue"/>
            <w:tcBorders/>
            <w:shd w:fill="auto" w:val="clear"/>
            <w:tcMar>
              <w:left w:w="108" w:type="dxa"/>
            </w:tcMar>
          </w:tcPr>
          <w:p>
            <w:pPr>
              <w:pStyle w:val="Normal"/>
              <w:rPr>
                <w:rFonts w:eastAsia="SimSun"/>
              </w:rPr>
            </w:pPr>
            <w:r>
              <w:rPr>
                <w:rFonts w:eastAsia="SimSun"/>
                <w:rtl w:val="true"/>
              </w:rPr>
            </w:r>
          </w:p>
        </w:tc>
        <w:tc>
          <w:tcPr>
            <w:tcW w:w="697" w:type="dxa"/>
            <w:tcBorders/>
            <w:shd w:fill="auto" w:val="clear"/>
            <w:tcMar>
              <w:left w:w="108" w:type="dxa"/>
            </w:tcMar>
          </w:tcPr>
          <w:p>
            <w:pPr>
              <w:pStyle w:val="Normal"/>
              <w:rPr>
                <w:rFonts w:eastAsia="SimSun"/>
              </w:rPr>
            </w:pPr>
            <w:r>
              <w:rPr>
                <w:rFonts w:eastAsia="SimSun"/>
              </w:rPr>
              <w:t>10</w:t>
            </w:r>
          </w:p>
        </w:tc>
        <w:tc>
          <w:tcPr>
            <w:tcW w:w="5615" w:type="dxa"/>
            <w:tcBorders/>
            <w:shd w:fill="auto" w:val="clear"/>
            <w:tcMar>
              <w:left w:w="108" w:type="dxa"/>
            </w:tcMar>
          </w:tcPr>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Coupe tube 3 - 28 mm</w:t>
            </w:r>
          </w:p>
          <w:p>
            <w:pPr>
              <w:pStyle w:val="Normal"/>
              <w:rPr/>
            </w:pPr>
            <w:r>
              <w:rPr>
                <w:rtl w:val="true"/>
              </w:rPr>
            </w:r>
          </w:p>
        </w:tc>
        <w:tc>
          <w:tcPr>
            <w:tcW w:w="670" w:type="dxa"/>
            <w:gridSpan w:val="2"/>
            <w:tcBorders/>
            <w:shd w:fill="auto" w:val="clear"/>
            <w:tcMar>
              <w:left w:w="108" w:type="dxa"/>
            </w:tcMar>
          </w:tcPr>
          <w:p>
            <w:pPr>
              <w:pStyle w:val="Normal"/>
              <w:rPr>
                <w:rFonts w:eastAsia="SimSun"/>
              </w:rPr>
            </w:pPr>
            <w:r>
              <w:rPr>
                <w:rFonts w:eastAsia="SimSun"/>
                <w:rtl w:val="true"/>
              </w:rPr>
            </w:r>
          </w:p>
        </w:tc>
        <w:tc>
          <w:tcPr>
            <w:tcW w:w="857" w:type="dxa"/>
            <w:gridSpan w:val="2"/>
            <w:tcBorders/>
            <w:shd w:fill="auto" w:val="clear"/>
            <w:tcMar>
              <w:left w:w="108" w:type="dxa"/>
            </w:tcMar>
          </w:tcPr>
          <w:p>
            <w:pPr>
              <w:pStyle w:val="Normal"/>
              <w:rPr>
                <w:rFonts w:eastAsia="SimSun"/>
              </w:rPr>
            </w:pPr>
            <w:r>
              <w:rPr>
                <w:rFonts w:eastAsia="SimSun"/>
                <w:rtl w:val="true"/>
              </w:rPr>
            </w:r>
          </w:p>
        </w:tc>
        <w:tc>
          <w:tcPr>
            <w:tcW w:w="802" w:type="dxa"/>
            <w:gridSpan w:val="2"/>
            <w:tcBorders/>
            <w:shd w:fill="auto" w:val="clear"/>
            <w:tcMar>
              <w:left w:w="108" w:type="dxa"/>
            </w:tcMar>
          </w:tcPr>
          <w:p>
            <w:pPr>
              <w:pStyle w:val="Normal"/>
              <w:rPr>
                <w:rFonts w:eastAsia="SimSun"/>
              </w:rPr>
            </w:pPr>
            <w:r>
              <w:rPr>
                <w:rFonts w:eastAsia="SimSun"/>
                <w:rtl w:val="true"/>
              </w:rPr>
            </w:r>
          </w:p>
        </w:tc>
      </w:tr>
      <w:tr>
        <w:trPr/>
        <w:tc>
          <w:tcPr>
            <w:tcW w:w="882" w:type="dxa"/>
            <w:vMerge w:val="continue"/>
            <w:tcBorders/>
            <w:shd w:fill="auto" w:val="clear"/>
            <w:tcMar>
              <w:left w:w="108" w:type="dxa"/>
            </w:tcMar>
          </w:tcPr>
          <w:p>
            <w:pPr>
              <w:pStyle w:val="Normal"/>
              <w:rPr>
                <w:rFonts w:eastAsia="SimSun"/>
              </w:rPr>
            </w:pPr>
            <w:r>
              <w:rPr>
                <w:rFonts w:eastAsia="SimSun"/>
                <w:rtl w:val="true"/>
              </w:rPr>
            </w:r>
          </w:p>
        </w:tc>
        <w:tc>
          <w:tcPr>
            <w:tcW w:w="697" w:type="dxa"/>
            <w:tcBorders/>
            <w:shd w:fill="auto" w:val="clear"/>
            <w:tcMar>
              <w:left w:w="108" w:type="dxa"/>
            </w:tcMar>
          </w:tcPr>
          <w:p>
            <w:pPr>
              <w:pStyle w:val="Normal"/>
              <w:rPr>
                <w:rFonts w:eastAsia="SimSun"/>
              </w:rPr>
            </w:pPr>
            <w:r>
              <w:rPr>
                <w:rFonts w:eastAsia="SimSun"/>
              </w:rPr>
              <w:t>4</w:t>
            </w:r>
          </w:p>
        </w:tc>
        <w:tc>
          <w:tcPr>
            <w:tcW w:w="5615" w:type="dxa"/>
            <w:tcBorders/>
            <w:shd w:fill="auto" w:val="clear"/>
            <w:tcMar>
              <w:left w:w="108" w:type="dxa"/>
            </w:tcMar>
          </w:tcPr>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Clé à cliquet pour vanne compresseur pour  1/4″, 3/8″, 3/16 &amp; 5/16″</w:t>
            </w:r>
          </w:p>
          <w:p>
            <w:pPr>
              <w:pStyle w:val="Normal"/>
              <w:rPr>
                <w:lang w:val="fr-FR"/>
              </w:rPr>
            </w:pPr>
            <w:r>
              <w:rPr>
                <w:rtl w:val="true"/>
                <w:lang w:val="fr-FR"/>
              </w:rPr>
            </w:r>
          </w:p>
        </w:tc>
        <w:tc>
          <w:tcPr>
            <w:tcW w:w="670" w:type="dxa"/>
            <w:gridSpan w:val="2"/>
            <w:tcBorders/>
            <w:shd w:fill="auto" w:val="clear"/>
            <w:tcMar>
              <w:left w:w="108" w:type="dxa"/>
            </w:tcMar>
          </w:tcPr>
          <w:p>
            <w:pPr>
              <w:pStyle w:val="Normal"/>
              <w:rPr>
                <w:rFonts w:eastAsia="SimSun"/>
                <w:lang w:val="fr-FR"/>
              </w:rPr>
            </w:pPr>
            <w:r>
              <w:rPr>
                <w:rFonts w:eastAsia="SimSun"/>
                <w:rtl w:val="true"/>
                <w:lang w:val="fr-FR"/>
              </w:rPr>
            </w:r>
          </w:p>
        </w:tc>
        <w:tc>
          <w:tcPr>
            <w:tcW w:w="857" w:type="dxa"/>
            <w:gridSpan w:val="2"/>
            <w:tcBorders/>
            <w:shd w:fill="auto" w:val="clear"/>
            <w:tcMar>
              <w:left w:w="108" w:type="dxa"/>
            </w:tcMar>
          </w:tcPr>
          <w:p>
            <w:pPr>
              <w:pStyle w:val="Normal"/>
              <w:rPr>
                <w:rFonts w:eastAsia="SimSun"/>
                <w:lang w:val="fr-FR"/>
              </w:rPr>
            </w:pPr>
            <w:r>
              <w:rPr>
                <w:rFonts w:eastAsia="SimSun"/>
                <w:rtl w:val="true"/>
                <w:lang w:val="fr-FR"/>
              </w:rPr>
            </w:r>
          </w:p>
        </w:tc>
        <w:tc>
          <w:tcPr>
            <w:tcW w:w="802" w:type="dxa"/>
            <w:gridSpan w:val="2"/>
            <w:tcBorders/>
            <w:shd w:fill="auto" w:val="clear"/>
            <w:tcMar>
              <w:left w:w="108" w:type="dxa"/>
            </w:tcMar>
          </w:tcPr>
          <w:p>
            <w:pPr>
              <w:pStyle w:val="Normal"/>
              <w:rPr>
                <w:rFonts w:eastAsia="SimSun"/>
                <w:lang w:val="fr-FR"/>
              </w:rPr>
            </w:pPr>
            <w:r>
              <w:rPr>
                <w:rFonts w:eastAsia="SimSun"/>
                <w:rtl w:val="true"/>
                <w:lang w:val="fr-FR"/>
              </w:rPr>
            </w:r>
          </w:p>
        </w:tc>
      </w:tr>
      <w:tr>
        <w:trPr/>
        <w:tc>
          <w:tcPr>
            <w:tcW w:w="882" w:type="dxa"/>
            <w:vMerge w:val="continue"/>
            <w:tcBorders/>
            <w:shd w:fill="auto" w:val="clear"/>
            <w:tcMar>
              <w:left w:w="108" w:type="dxa"/>
            </w:tcMar>
          </w:tcPr>
          <w:p>
            <w:pPr>
              <w:pStyle w:val="Normal"/>
              <w:rPr>
                <w:rFonts w:eastAsia="SimSun"/>
                <w:lang w:val="fr-FR"/>
              </w:rPr>
            </w:pPr>
            <w:r>
              <w:rPr>
                <w:rFonts w:eastAsia="SimSun"/>
                <w:rtl w:val="true"/>
                <w:lang w:val="fr-FR"/>
              </w:rPr>
            </w:r>
          </w:p>
        </w:tc>
        <w:tc>
          <w:tcPr>
            <w:tcW w:w="697" w:type="dxa"/>
            <w:tcBorders/>
            <w:shd w:fill="auto" w:val="clear"/>
            <w:tcMar>
              <w:left w:w="108" w:type="dxa"/>
            </w:tcMar>
          </w:tcPr>
          <w:p>
            <w:pPr>
              <w:pStyle w:val="Normal"/>
              <w:rPr>
                <w:rFonts w:eastAsia="SimSun"/>
              </w:rPr>
            </w:pPr>
            <w:r>
              <w:rPr>
                <w:rFonts w:eastAsia="SimSun"/>
              </w:rPr>
              <w:t>1</w:t>
            </w:r>
          </w:p>
        </w:tc>
        <w:tc>
          <w:tcPr>
            <w:tcW w:w="5615" w:type="dxa"/>
            <w:tcBorders/>
            <w:shd w:fill="auto" w:val="clear"/>
            <w:tcMar>
              <w:left w:w="108" w:type="dxa"/>
            </w:tcMar>
          </w:tcPr>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Clé dynamométrique frigoriste type fourche avec  6 têtes. La plage de réglage de couple peut varier  de 10 Nm à 75 Nm ou, de 100 à 750 kg / cm. Têtes  à fourche plates. Taille des clés : 17-19-22-24-27-29 mm.  Permet un serrage précis </w:t>
            </w:r>
          </w:p>
          <w:p>
            <w:pPr>
              <w:pStyle w:val="Normal"/>
              <w:rPr>
                <w:lang w:val="fr-FR"/>
              </w:rPr>
            </w:pPr>
            <w:r>
              <w:rPr>
                <w:rtl w:val="true"/>
                <w:lang w:val="fr-FR"/>
              </w:rPr>
            </w:r>
          </w:p>
        </w:tc>
        <w:tc>
          <w:tcPr>
            <w:tcW w:w="670" w:type="dxa"/>
            <w:gridSpan w:val="2"/>
            <w:tcBorders/>
            <w:shd w:fill="auto" w:val="clear"/>
            <w:tcMar>
              <w:left w:w="108" w:type="dxa"/>
            </w:tcMar>
          </w:tcPr>
          <w:p>
            <w:pPr>
              <w:pStyle w:val="Normal"/>
              <w:rPr>
                <w:rFonts w:eastAsia="SimSun"/>
                <w:lang w:val="fr-FR"/>
              </w:rPr>
            </w:pPr>
            <w:r>
              <w:rPr>
                <w:rFonts w:eastAsia="SimSun"/>
                <w:rtl w:val="true"/>
                <w:lang w:val="fr-FR"/>
              </w:rPr>
            </w:r>
          </w:p>
        </w:tc>
        <w:tc>
          <w:tcPr>
            <w:tcW w:w="857" w:type="dxa"/>
            <w:gridSpan w:val="2"/>
            <w:tcBorders/>
            <w:shd w:fill="auto" w:val="clear"/>
            <w:tcMar>
              <w:left w:w="108" w:type="dxa"/>
            </w:tcMar>
          </w:tcPr>
          <w:p>
            <w:pPr>
              <w:pStyle w:val="Normal"/>
              <w:rPr>
                <w:rFonts w:eastAsia="SimSun"/>
                <w:lang w:val="fr-FR"/>
              </w:rPr>
            </w:pPr>
            <w:r>
              <w:rPr>
                <w:rFonts w:eastAsia="SimSun"/>
                <w:rtl w:val="true"/>
                <w:lang w:val="fr-FR"/>
              </w:rPr>
            </w:r>
          </w:p>
        </w:tc>
        <w:tc>
          <w:tcPr>
            <w:tcW w:w="802" w:type="dxa"/>
            <w:gridSpan w:val="2"/>
            <w:tcBorders/>
            <w:shd w:fill="auto" w:val="clear"/>
            <w:tcMar>
              <w:left w:w="108" w:type="dxa"/>
            </w:tcMar>
          </w:tcPr>
          <w:p>
            <w:pPr>
              <w:pStyle w:val="Normal"/>
              <w:rPr>
                <w:rFonts w:eastAsia="SimSun"/>
                <w:lang w:val="fr-FR"/>
              </w:rPr>
            </w:pPr>
            <w:r>
              <w:rPr>
                <w:rFonts w:eastAsia="SimSun"/>
                <w:rtl w:val="true"/>
                <w:lang w:val="fr-FR"/>
              </w:rPr>
            </w:r>
          </w:p>
        </w:tc>
      </w:tr>
      <w:tr>
        <w:trPr/>
        <w:tc>
          <w:tcPr>
            <w:tcW w:w="882" w:type="dxa"/>
            <w:vMerge w:val="continue"/>
            <w:tcBorders/>
            <w:shd w:fill="auto" w:val="clear"/>
            <w:tcMar>
              <w:left w:w="108" w:type="dxa"/>
            </w:tcMar>
          </w:tcPr>
          <w:p>
            <w:pPr>
              <w:pStyle w:val="Normal"/>
              <w:rPr>
                <w:rFonts w:eastAsia="SimSun"/>
                <w:lang w:val="fr-FR"/>
              </w:rPr>
            </w:pPr>
            <w:r>
              <w:rPr>
                <w:rFonts w:eastAsia="SimSun"/>
                <w:rtl w:val="true"/>
                <w:lang w:val="fr-FR"/>
              </w:rPr>
            </w:r>
          </w:p>
        </w:tc>
        <w:tc>
          <w:tcPr>
            <w:tcW w:w="697" w:type="dxa"/>
            <w:tcBorders/>
            <w:shd w:fill="auto" w:val="clear"/>
            <w:tcMar>
              <w:left w:w="108" w:type="dxa"/>
            </w:tcMar>
          </w:tcPr>
          <w:p>
            <w:pPr>
              <w:pStyle w:val="Normal"/>
              <w:rPr>
                <w:rFonts w:eastAsia="SimSun"/>
              </w:rPr>
            </w:pPr>
            <w:r>
              <w:rPr>
                <w:rFonts w:eastAsia="SimSun"/>
              </w:rPr>
              <w:t>2</w:t>
            </w:r>
          </w:p>
        </w:tc>
        <w:tc>
          <w:tcPr>
            <w:tcW w:w="5615" w:type="dxa"/>
            <w:tcBorders/>
            <w:shd w:fill="auto" w:val="clear"/>
            <w:tcMar>
              <w:left w:w="108" w:type="dxa"/>
            </w:tcMar>
          </w:tcPr>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Miroir d’inspection</w:t>
            </w:r>
          </w:p>
          <w:p>
            <w:pPr>
              <w:pStyle w:val="Normal"/>
              <w:rPr/>
            </w:pPr>
            <w:r>
              <w:rPr>
                <w:rtl w:val="true"/>
              </w:rPr>
            </w:r>
          </w:p>
        </w:tc>
        <w:tc>
          <w:tcPr>
            <w:tcW w:w="670" w:type="dxa"/>
            <w:gridSpan w:val="2"/>
            <w:tcBorders/>
            <w:shd w:fill="auto" w:val="clear"/>
            <w:tcMar>
              <w:left w:w="108" w:type="dxa"/>
            </w:tcMar>
          </w:tcPr>
          <w:p>
            <w:pPr>
              <w:pStyle w:val="Normal"/>
              <w:rPr>
                <w:rFonts w:eastAsia="SimSun"/>
              </w:rPr>
            </w:pPr>
            <w:r>
              <w:rPr>
                <w:rFonts w:eastAsia="SimSun"/>
                <w:rtl w:val="true"/>
              </w:rPr>
            </w:r>
          </w:p>
        </w:tc>
        <w:tc>
          <w:tcPr>
            <w:tcW w:w="857" w:type="dxa"/>
            <w:gridSpan w:val="2"/>
            <w:tcBorders/>
            <w:shd w:fill="auto" w:val="clear"/>
            <w:tcMar>
              <w:left w:w="108" w:type="dxa"/>
            </w:tcMar>
          </w:tcPr>
          <w:p>
            <w:pPr>
              <w:pStyle w:val="Normal"/>
              <w:rPr>
                <w:rFonts w:eastAsia="SimSun"/>
              </w:rPr>
            </w:pPr>
            <w:r>
              <w:rPr>
                <w:rFonts w:eastAsia="SimSun"/>
                <w:rtl w:val="true"/>
              </w:rPr>
            </w:r>
          </w:p>
        </w:tc>
        <w:tc>
          <w:tcPr>
            <w:tcW w:w="802" w:type="dxa"/>
            <w:gridSpan w:val="2"/>
            <w:tcBorders/>
            <w:shd w:fill="auto" w:val="clear"/>
            <w:tcMar>
              <w:left w:w="108" w:type="dxa"/>
            </w:tcMar>
          </w:tcPr>
          <w:p>
            <w:pPr>
              <w:pStyle w:val="Normal"/>
              <w:rPr>
                <w:rFonts w:eastAsia="SimSun"/>
              </w:rPr>
            </w:pPr>
            <w:r>
              <w:rPr>
                <w:rFonts w:eastAsia="SimSun"/>
                <w:rtl w:val="true"/>
              </w:rPr>
            </w:r>
          </w:p>
        </w:tc>
      </w:tr>
      <w:tr>
        <w:trPr/>
        <w:tc>
          <w:tcPr>
            <w:tcW w:w="882" w:type="dxa"/>
            <w:vMerge w:val="continue"/>
            <w:tcBorders/>
            <w:shd w:fill="auto" w:val="clear"/>
            <w:tcMar>
              <w:left w:w="108" w:type="dxa"/>
            </w:tcMar>
          </w:tcPr>
          <w:p>
            <w:pPr>
              <w:pStyle w:val="Normal"/>
              <w:rPr>
                <w:rFonts w:eastAsia="SimSun"/>
              </w:rPr>
            </w:pPr>
            <w:r>
              <w:rPr>
                <w:rFonts w:eastAsia="SimSun"/>
                <w:rtl w:val="true"/>
              </w:rPr>
            </w:r>
          </w:p>
        </w:tc>
        <w:tc>
          <w:tcPr>
            <w:tcW w:w="697" w:type="dxa"/>
            <w:tcBorders/>
            <w:shd w:fill="auto" w:val="clear"/>
            <w:tcMar>
              <w:left w:w="108" w:type="dxa"/>
            </w:tcMar>
          </w:tcPr>
          <w:p>
            <w:pPr>
              <w:pStyle w:val="Normal"/>
              <w:rPr>
                <w:rFonts w:eastAsia="SimSun"/>
              </w:rPr>
            </w:pPr>
            <w:r>
              <w:rPr>
                <w:rFonts w:eastAsia="SimSun"/>
              </w:rPr>
              <w:t>2</w:t>
            </w:r>
          </w:p>
        </w:tc>
        <w:tc>
          <w:tcPr>
            <w:tcW w:w="5615" w:type="dxa"/>
            <w:tcBorders/>
            <w:shd w:fill="auto" w:val="clear"/>
            <w:tcMar>
              <w:left w:w="108" w:type="dxa"/>
            </w:tcMar>
          </w:tcPr>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Peigne à ailettes échangeurs</w:t>
            </w:r>
          </w:p>
          <w:p>
            <w:pPr>
              <w:pStyle w:val="Normal"/>
              <w:rPr/>
            </w:pPr>
            <w:r>
              <w:rPr>
                <w:rtl w:val="true"/>
              </w:rPr>
            </w:r>
          </w:p>
        </w:tc>
        <w:tc>
          <w:tcPr>
            <w:tcW w:w="670" w:type="dxa"/>
            <w:gridSpan w:val="2"/>
            <w:tcBorders/>
            <w:shd w:fill="auto" w:val="clear"/>
            <w:tcMar>
              <w:left w:w="108" w:type="dxa"/>
            </w:tcMar>
          </w:tcPr>
          <w:p>
            <w:pPr>
              <w:pStyle w:val="Normal"/>
              <w:rPr>
                <w:rFonts w:eastAsia="SimSun"/>
              </w:rPr>
            </w:pPr>
            <w:r>
              <w:rPr>
                <w:rFonts w:eastAsia="SimSun"/>
                <w:rtl w:val="true"/>
              </w:rPr>
            </w:r>
          </w:p>
        </w:tc>
        <w:tc>
          <w:tcPr>
            <w:tcW w:w="857" w:type="dxa"/>
            <w:gridSpan w:val="2"/>
            <w:tcBorders/>
            <w:shd w:fill="auto" w:val="clear"/>
            <w:tcMar>
              <w:left w:w="108" w:type="dxa"/>
            </w:tcMar>
          </w:tcPr>
          <w:p>
            <w:pPr>
              <w:pStyle w:val="Normal"/>
              <w:rPr>
                <w:rFonts w:eastAsia="SimSun"/>
              </w:rPr>
            </w:pPr>
            <w:r>
              <w:rPr>
                <w:rFonts w:eastAsia="SimSun"/>
                <w:rtl w:val="true"/>
              </w:rPr>
            </w:r>
          </w:p>
        </w:tc>
        <w:tc>
          <w:tcPr>
            <w:tcW w:w="802" w:type="dxa"/>
            <w:gridSpan w:val="2"/>
            <w:tcBorders/>
            <w:shd w:fill="auto" w:val="clear"/>
            <w:tcMar>
              <w:left w:w="108" w:type="dxa"/>
            </w:tcMar>
          </w:tcPr>
          <w:p>
            <w:pPr>
              <w:pStyle w:val="Normal"/>
              <w:rPr>
                <w:rFonts w:eastAsia="SimSun"/>
              </w:rPr>
            </w:pPr>
            <w:r>
              <w:rPr>
                <w:rFonts w:eastAsia="SimSun"/>
                <w:rtl w:val="true"/>
              </w:rPr>
            </w:r>
          </w:p>
        </w:tc>
      </w:tr>
      <w:tr>
        <w:trPr/>
        <w:tc>
          <w:tcPr>
            <w:tcW w:w="882" w:type="dxa"/>
            <w:vMerge w:val="continue"/>
            <w:tcBorders/>
            <w:shd w:fill="auto" w:val="clear"/>
            <w:tcMar>
              <w:left w:w="108" w:type="dxa"/>
            </w:tcMar>
          </w:tcPr>
          <w:p>
            <w:pPr>
              <w:pStyle w:val="Normal"/>
              <w:rPr>
                <w:rFonts w:eastAsia="SimSun"/>
              </w:rPr>
            </w:pPr>
            <w:r>
              <w:rPr>
                <w:rFonts w:eastAsia="SimSun"/>
                <w:rtl w:val="true"/>
              </w:rPr>
            </w:r>
          </w:p>
        </w:tc>
        <w:tc>
          <w:tcPr>
            <w:tcW w:w="697" w:type="dxa"/>
            <w:tcBorders/>
            <w:shd w:fill="auto" w:val="clear"/>
            <w:tcMar>
              <w:left w:w="108" w:type="dxa"/>
            </w:tcMar>
          </w:tcPr>
          <w:p>
            <w:pPr>
              <w:pStyle w:val="Normal"/>
              <w:rPr>
                <w:rFonts w:eastAsia="SimSun"/>
              </w:rPr>
            </w:pPr>
            <w:r>
              <w:rPr>
                <w:rFonts w:eastAsia="SimSun"/>
              </w:rPr>
              <w:t>10</w:t>
            </w:r>
          </w:p>
        </w:tc>
        <w:tc>
          <w:tcPr>
            <w:tcW w:w="5615" w:type="dxa"/>
            <w:tcBorders/>
            <w:shd w:fill="auto" w:val="clear"/>
            <w:tcMar>
              <w:left w:w="108" w:type="dxa"/>
            </w:tcMar>
          </w:tcPr>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Stylo ébavureur</w:t>
            </w:r>
          </w:p>
          <w:p>
            <w:pPr>
              <w:pStyle w:val="Normal"/>
              <w:rPr/>
            </w:pPr>
            <w:r>
              <w:rPr>
                <w:rtl w:val="true"/>
              </w:rPr>
            </w:r>
          </w:p>
        </w:tc>
        <w:tc>
          <w:tcPr>
            <w:tcW w:w="670" w:type="dxa"/>
            <w:gridSpan w:val="2"/>
            <w:tcBorders/>
            <w:shd w:fill="auto" w:val="clear"/>
            <w:tcMar>
              <w:left w:w="108" w:type="dxa"/>
            </w:tcMar>
          </w:tcPr>
          <w:p>
            <w:pPr>
              <w:pStyle w:val="Normal"/>
              <w:rPr>
                <w:rFonts w:eastAsia="SimSun"/>
              </w:rPr>
            </w:pPr>
            <w:r>
              <w:rPr>
                <w:rFonts w:eastAsia="SimSun"/>
                <w:rtl w:val="true"/>
              </w:rPr>
            </w:r>
          </w:p>
        </w:tc>
        <w:tc>
          <w:tcPr>
            <w:tcW w:w="857" w:type="dxa"/>
            <w:gridSpan w:val="2"/>
            <w:tcBorders/>
            <w:shd w:fill="auto" w:val="clear"/>
            <w:tcMar>
              <w:left w:w="108" w:type="dxa"/>
            </w:tcMar>
          </w:tcPr>
          <w:p>
            <w:pPr>
              <w:pStyle w:val="Normal"/>
              <w:rPr>
                <w:rFonts w:eastAsia="SimSun"/>
              </w:rPr>
            </w:pPr>
            <w:r>
              <w:rPr>
                <w:rFonts w:eastAsia="SimSun"/>
                <w:rtl w:val="true"/>
              </w:rPr>
            </w:r>
          </w:p>
        </w:tc>
        <w:tc>
          <w:tcPr>
            <w:tcW w:w="802" w:type="dxa"/>
            <w:gridSpan w:val="2"/>
            <w:tcBorders/>
            <w:shd w:fill="auto" w:val="clear"/>
            <w:tcMar>
              <w:left w:w="108" w:type="dxa"/>
            </w:tcMar>
          </w:tcPr>
          <w:p>
            <w:pPr>
              <w:pStyle w:val="Normal"/>
              <w:rPr>
                <w:rFonts w:eastAsia="SimSun"/>
              </w:rPr>
            </w:pPr>
            <w:r>
              <w:rPr>
                <w:rFonts w:eastAsia="SimSun"/>
                <w:rtl w:val="true"/>
              </w:rPr>
            </w:r>
          </w:p>
        </w:tc>
      </w:tr>
      <w:tr>
        <w:trPr/>
        <w:tc>
          <w:tcPr>
            <w:tcW w:w="882" w:type="dxa"/>
            <w:vMerge w:val="continue"/>
            <w:tcBorders/>
            <w:shd w:fill="auto" w:val="clear"/>
            <w:tcMar>
              <w:left w:w="108" w:type="dxa"/>
            </w:tcMar>
          </w:tcPr>
          <w:p>
            <w:pPr>
              <w:pStyle w:val="Normal"/>
              <w:rPr>
                <w:rFonts w:eastAsia="SimSun"/>
              </w:rPr>
            </w:pPr>
            <w:r>
              <w:rPr>
                <w:rFonts w:eastAsia="SimSun"/>
                <w:rtl w:val="true"/>
              </w:rPr>
            </w:r>
          </w:p>
        </w:tc>
        <w:tc>
          <w:tcPr>
            <w:tcW w:w="697" w:type="dxa"/>
            <w:tcBorders/>
            <w:shd w:fill="auto" w:val="clear"/>
            <w:tcMar>
              <w:left w:w="108" w:type="dxa"/>
            </w:tcMar>
          </w:tcPr>
          <w:p>
            <w:pPr>
              <w:pStyle w:val="Normal"/>
              <w:rPr>
                <w:rFonts w:eastAsia="SimSun"/>
              </w:rPr>
            </w:pPr>
            <w:r>
              <w:rPr>
                <w:rFonts w:eastAsia="SimSun"/>
              </w:rPr>
              <w:t>1</w:t>
            </w:r>
          </w:p>
        </w:tc>
        <w:tc>
          <w:tcPr>
            <w:tcW w:w="5615" w:type="dxa"/>
            <w:tcBorders/>
            <w:shd w:fill="auto" w:val="clear"/>
            <w:tcMar>
              <w:left w:w="108" w:type="dxa"/>
            </w:tcMar>
          </w:tcPr>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Coffret complet Manifold 4 voies à bain d'huile</w:t>
            </w:r>
          </w:p>
          <w:p>
            <w:pPr>
              <w:pStyle w:val="Normal"/>
              <w:rPr>
                <w:lang w:val="fr-FR"/>
              </w:rPr>
            </w:pPr>
            <w:r>
              <w:rPr>
                <w:rtl w:val="true"/>
                <w:lang w:val="fr-FR"/>
              </w:rPr>
            </w:r>
          </w:p>
        </w:tc>
        <w:tc>
          <w:tcPr>
            <w:tcW w:w="670" w:type="dxa"/>
            <w:gridSpan w:val="2"/>
            <w:tcBorders/>
            <w:shd w:fill="auto" w:val="clear"/>
            <w:tcMar>
              <w:left w:w="108" w:type="dxa"/>
            </w:tcMar>
          </w:tcPr>
          <w:p>
            <w:pPr>
              <w:pStyle w:val="Normal"/>
              <w:rPr>
                <w:rFonts w:eastAsia="SimSun"/>
                <w:lang w:val="fr-FR"/>
              </w:rPr>
            </w:pPr>
            <w:r>
              <w:rPr>
                <w:rFonts w:eastAsia="SimSun"/>
                <w:rtl w:val="true"/>
                <w:lang w:val="fr-FR"/>
              </w:rPr>
            </w:r>
          </w:p>
        </w:tc>
        <w:tc>
          <w:tcPr>
            <w:tcW w:w="857" w:type="dxa"/>
            <w:gridSpan w:val="2"/>
            <w:tcBorders/>
            <w:shd w:fill="auto" w:val="clear"/>
            <w:tcMar>
              <w:left w:w="108" w:type="dxa"/>
            </w:tcMar>
          </w:tcPr>
          <w:p>
            <w:pPr>
              <w:pStyle w:val="Normal"/>
              <w:rPr>
                <w:rFonts w:eastAsia="SimSun"/>
                <w:lang w:val="fr-FR"/>
              </w:rPr>
            </w:pPr>
            <w:r>
              <w:rPr>
                <w:rFonts w:eastAsia="SimSun"/>
                <w:rtl w:val="true"/>
                <w:lang w:val="fr-FR"/>
              </w:rPr>
            </w:r>
          </w:p>
        </w:tc>
        <w:tc>
          <w:tcPr>
            <w:tcW w:w="802" w:type="dxa"/>
            <w:gridSpan w:val="2"/>
            <w:tcBorders/>
            <w:shd w:fill="auto" w:val="clear"/>
            <w:tcMar>
              <w:left w:w="108" w:type="dxa"/>
            </w:tcMar>
          </w:tcPr>
          <w:p>
            <w:pPr>
              <w:pStyle w:val="Normal"/>
              <w:rPr>
                <w:rFonts w:eastAsia="SimSun"/>
                <w:lang w:val="fr-FR"/>
              </w:rPr>
            </w:pPr>
            <w:r>
              <w:rPr>
                <w:rFonts w:eastAsia="SimSun"/>
                <w:rtl w:val="true"/>
                <w:lang w:val="fr-FR"/>
              </w:rPr>
            </w:r>
          </w:p>
        </w:tc>
      </w:tr>
      <w:tr>
        <w:trPr/>
        <w:tc>
          <w:tcPr>
            <w:tcW w:w="882" w:type="dxa"/>
            <w:vMerge w:val="continue"/>
            <w:tcBorders/>
            <w:shd w:fill="auto" w:val="clear"/>
            <w:tcMar>
              <w:left w:w="108" w:type="dxa"/>
            </w:tcMar>
          </w:tcPr>
          <w:p>
            <w:pPr>
              <w:pStyle w:val="Normal"/>
              <w:rPr>
                <w:rFonts w:eastAsia="SimSun"/>
                <w:lang w:val="fr-FR"/>
              </w:rPr>
            </w:pPr>
            <w:r>
              <w:rPr>
                <w:rFonts w:eastAsia="SimSun"/>
                <w:rtl w:val="true"/>
                <w:lang w:val="fr-FR"/>
              </w:rPr>
            </w:r>
          </w:p>
        </w:tc>
        <w:tc>
          <w:tcPr>
            <w:tcW w:w="697" w:type="dxa"/>
            <w:tcBorders/>
            <w:shd w:fill="auto" w:val="clear"/>
            <w:tcMar>
              <w:left w:w="108" w:type="dxa"/>
            </w:tcMar>
          </w:tcPr>
          <w:p>
            <w:pPr>
              <w:pStyle w:val="Normal"/>
              <w:rPr>
                <w:rFonts w:eastAsia="SimSun"/>
              </w:rPr>
            </w:pPr>
            <w:r>
              <w:rPr>
                <w:rFonts w:eastAsia="SimSun"/>
              </w:rPr>
              <w:t>2</w:t>
            </w:r>
          </w:p>
        </w:tc>
        <w:tc>
          <w:tcPr>
            <w:tcW w:w="5615" w:type="dxa"/>
            <w:tcBorders/>
            <w:shd w:fill="auto" w:val="clear"/>
            <w:tcMar>
              <w:left w:w="108" w:type="dxa"/>
            </w:tcMar>
          </w:tcPr>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Jeux de 3 flexibles avec vannes à bille - tous fluides frigorigènes : Qte (2)</w:t>
            </w:r>
          </w:p>
          <w:p>
            <w:pPr>
              <w:pStyle w:val="Normal"/>
              <w:rPr>
                <w:lang w:val="fr-FR"/>
              </w:rPr>
            </w:pPr>
            <w:r>
              <w:rPr>
                <w:rtl w:val="true"/>
                <w:lang w:val="fr-FR"/>
              </w:rPr>
            </w:r>
          </w:p>
        </w:tc>
        <w:tc>
          <w:tcPr>
            <w:tcW w:w="670" w:type="dxa"/>
            <w:gridSpan w:val="2"/>
            <w:tcBorders/>
            <w:shd w:fill="auto" w:val="clear"/>
            <w:tcMar>
              <w:left w:w="108" w:type="dxa"/>
            </w:tcMar>
          </w:tcPr>
          <w:p>
            <w:pPr>
              <w:pStyle w:val="Normal"/>
              <w:rPr>
                <w:rFonts w:eastAsia="SimSun"/>
                <w:lang w:val="fr-FR"/>
              </w:rPr>
            </w:pPr>
            <w:r>
              <w:rPr>
                <w:rFonts w:eastAsia="SimSun"/>
                <w:rtl w:val="true"/>
                <w:lang w:val="fr-FR"/>
              </w:rPr>
            </w:r>
          </w:p>
        </w:tc>
        <w:tc>
          <w:tcPr>
            <w:tcW w:w="857" w:type="dxa"/>
            <w:gridSpan w:val="2"/>
            <w:tcBorders/>
            <w:shd w:fill="auto" w:val="clear"/>
            <w:tcMar>
              <w:left w:w="108" w:type="dxa"/>
            </w:tcMar>
          </w:tcPr>
          <w:p>
            <w:pPr>
              <w:pStyle w:val="Normal"/>
              <w:rPr>
                <w:rFonts w:eastAsia="SimSun"/>
                <w:lang w:val="fr-FR"/>
              </w:rPr>
            </w:pPr>
            <w:r>
              <w:rPr>
                <w:rFonts w:eastAsia="SimSun"/>
                <w:rtl w:val="true"/>
                <w:lang w:val="fr-FR"/>
              </w:rPr>
            </w:r>
          </w:p>
        </w:tc>
        <w:tc>
          <w:tcPr>
            <w:tcW w:w="802" w:type="dxa"/>
            <w:gridSpan w:val="2"/>
            <w:tcBorders/>
            <w:shd w:fill="auto" w:val="clear"/>
            <w:tcMar>
              <w:left w:w="108" w:type="dxa"/>
            </w:tcMar>
          </w:tcPr>
          <w:p>
            <w:pPr>
              <w:pStyle w:val="Normal"/>
              <w:rPr>
                <w:rFonts w:eastAsia="SimSun"/>
                <w:lang w:val="fr-FR"/>
              </w:rPr>
            </w:pPr>
            <w:r>
              <w:rPr>
                <w:rFonts w:eastAsia="SimSun"/>
                <w:rtl w:val="true"/>
                <w:lang w:val="fr-FR"/>
              </w:rPr>
            </w:r>
          </w:p>
        </w:tc>
      </w:tr>
      <w:tr>
        <w:trPr>
          <w:trHeight w:val="425" w:hRule="atLeast"/>
        </w:trPr>
        <w:tc>
          <w:tcPr>
            <w:tcW w:w="882" w:type="dxa"/>
            <w:vMerge w:val="continue"/>
            <w:tcBorders/>
            <w:shd w:fill="auto" w:val="clear"/>
            <w:tcMar>
              <w:left w:w="108" w:type="dxa"/>
            </w:tcMar>
          </w:tcPr>
          <w:p>
            <w:pPr>
              <w:pStyle w:val="Normal"/>
              <w:rPr>
                <w:rFonts w:eastAsia="SimSun"/>
                <w:lang w:val="fr-FR"/>
              </w:rPr>
            </w:pPr>
            <w:r>
              <w:rPr>
                <w:rFonts w:eastAsia="SimSun"/>
                <w:rtl w:val="true"/>
                <w:lang w:val="fr-FR"/>
              </w:rPr>
            </w:r>
          </w:p>
        </w:tc>
        <w:tc>
          <w:tcPr>
            <w:tcW w:w="697" w:type="dxa"/>
            <w:tcBorders/>
            <w:shd w:fill="auto" w:val="clear"/>
            <w:tcMar>
              <w:left w:w="108" w:type="dxa"/>
            </w:tcMar>
          </w:tcPr>
          <w:p>
            <w:pPr>
              <w:pStyle w:val="Normal"/>
              <w:rPr>
                <w:rFonts w:eastAsia="SimSun"/>
              </w:rPr>
            </w:pPr>
            <w:r>
              <w:rPr>
                <w:rFonts w:eastAsia="SimSun"/>
              </w:rPr>
              <w:t>3</w:t>
            </w:r>
          </w:p>
        </w:tc>
        <w:tc>
          <w:tcPr>
            <w:tcW w:w="5615" w:type="dxa"/>
            <w:tcBorders/>
            <w:shd w:fill="auto" w:val="clear"/>
            <w:tcMar>
              <w:left w:w="108" w:type="dxa"/>
            </w:tcMar>
          </w:tcPr>
          <w:p>
            <w:pPr>
              <w:pStyle w:val="ListParagraph"/>
              <w:numPr>
                <w:ilvl w:val="0"/>
                <w:numId w:val="7"/>
              </w:numPr>
              <w:tabs>
                <w:tab w:val="left" w:pos="462" w:leader="none"/>
              </w:tabs>
              <w:spacing w:lineRule="auto" w:line="360" w:before="0" w:after="0"/>
              <w:ind w:left="178" w:hanging="0"/>
              <w:contextualSpacing/>
              <w:rPr>
                <w:rFonts w:ascii="Times New Roman" w:hAnsi="Times New Roman" w:cs="Times New Roman" w:asciiTheme="majorBidi" w:cstheme="majorBidi" w:hAnsiTheme="majorBidi"/>
                <w:sz w:val="24"/>
                <w:szCs w:val="24"/>
              </w:rPr>
            </w:pPr>
            <w:r>
              <w:rPr>
                <w:rFonts w:eastAsia="SimSun" w:cs="Times New Roman" w:ascii="Times New Roman" w:hAnsi="Times New Roman" w:asciiTheme="majorBidi" w:cstheme="majorBidi" w:hAnsiTheme="majorBidi"/>
                <w:sz w:val="24"/>
                <w:szCs w:val="24"/>
              </w:rPr>
              <w:t>Coffret dudgeonniere - evaseur. Permet de faire des dudgeons sur les diamètres 1/8", 3/16", 1/4",  5/16", 3/8", 7/16", 1/2", 5/8" &amp; 3/4".  Comprend les évasures pour les diamètres  3/16", 1/4", 5/16", 3/8", 1/2", 5/8", 3/4"</w:t>
            </w:r>
          </w:p>
        </w:tc>
        <w:tc>
          <w:tcPr>
            <w:tcW w:w="670" w:type="dxa"/>
            <w:gridSpan w:val="2"/>
            <w:tcBorders/>
            <w:shd w:fill="auto" w:val="clear"/>
            <w:tcMar>
              <w:left w:w="108" w:type="dxa"/>
            </w:tcMar>
          </w:tcPr>
          <w:p>
            <w:pPr>
              <w:pStyle w:val="Normal"/>
              <w:rPr>
                <w:rFonts w:eastAsia="SimSun"/>
              </w:rPr>
            </w:pPr>
            <w:r>
              <w:rPr>
                <w:rFonts w:eastAsia="SimSun"/>
                <w:rtl w:val="true"/>
              </w:rPr>
            </w:r>
          </w:p>
        </w:tc>
        <w:tc>
          <w:tcPr>
            <w:tcW w:w="857" w:type="dxa"/>
            <w:gridSpan w:val="2"/>
            <w:tcBorders/>
            <w:shd w:fill="auto" w:val="clear"/>
            <w:tcMar>
              <w:left w:w="108" w:type="dxa"/>
            </w:tcMar>
          </w:tcPr>
          <w:p>
            <w:pPr>
              <w:pStyle w:val="Normal"/>
              <w:rPr>
                <w:rFonts w:eastAsia="SimSun"/>
              </w:rPr>
            </w:pPr>
            <w:r>
              <w:rPr>
                <w:rFonts w:eastAsia="SimSun"/>
                <w:rtl w:val="true"/>
              </w:rPr>
            </w:r>
          </w:p>
        </w:tc>
        <w:tc>
          <w:tcPr>
            <w:tcW w:w="802" w:type="dxa"/>
            <w:gridSpan w:val="2"/>
            <w:tcBorders/>
            <w:shd w:fill="auto" w:val="clear"/>
            <w:tcMar>
              <w:left w:w="108" w:type="dxa"/>
            </w:tcMar>
          </w:tcPr>
          <w:p>
            <w:pPr>
              <w:pStyle w:val="Normal"/>
              <w:rPr>
                <w:rFonts w:eastAsia="SimSun"/>
              </w:rPr>
            </w:pPr>
            <w:r>
              <w:rPr>
                <w:rFonts w:eastAsia="SimSun"/>
                <w:rtl w:val="true"/>
              </w:rPr>
            </w:r>
          </w:p>
        </w:tc>
      </w:tr>
      <w:tr>
        <w:trPr/>
        <w:tc>
          <w:tcPr>
            <w:tcW w:w="882" w:type="dxa"/>
            <w:vMerge w:val="continue"/>
            <w:tcBorders/>
            <w:shd w:fill="auto" w:val="clear"/>
            <w:tcMar>
              <w:left w:w="108" w:type="dxa"/>
            </w:tcMar>
          </w:tcPr>
          <w:p>
            <w:pPr>
              <w:pStyle w:val="Normal"/>
              <w:rPr>
                <w:rFonts w:eastAsia="SimSun"/>
              </w:rPr>
            </w:pPr>
            <w:r>
              <w:rPr>
                <w:rFonts w:eastAsia="SimSun"/>
                <w:rtl w:val="true"/>
              </w:rPr>
            </w:r>
          </w:p>
        </w:tc>
        <w:tc>
          <w:tcPr>
            <w:tcW w:w="697" w:type="dxa"/>
            <w:tcBorders/>
            <w:shd w:fill="auto" w:val="clear"/>
            <w:tcMar>
              <w:left w:w="108" w:type="dxa"/>
            </w:tcMar>
          </w:tcPr>
          <w:p>
            <w:pPr>
              <w:pStyle w:val="Normal"/>
              <w:rPr>
                <w:rFonts w:eastAsia="SimSun"/>
              </w:rPr>
            </w:pPr>
            <w:r>
              <w:rPr>
                <w:rFonts w:eastAsia="SimSun"/>
              </w:rPr>
              <w:t>1</w:t>
            </w:r>
          </w:p>
        </w:tc>
        <w:tc>
          <w:tcPr>
            <w:tcW w:w="5615" w:type="dxa"/>
            <w:tcBorders/>
            <w:shd w:fill="auto" w:val="clear"/>
            <w:tcMar>
              <w:left w:w="108" w:type="dxa"/>
            </w:tcMar>
          </w:tcPr>
          <w:p>
            <w:pPr>
              <w:pStyle w:val="Normal"/>
              <w:bidi w:val="0"/>
              <w:jc w:val="left"/>
              <w:rPr>
                <w:lang w:val="fr-FR"/>
              </w:rPr>
            </w:pPr>
            <w:r>
              <w:rPr>
                <w:rFonts w:eastAsia="SimSun" w:cs="Times New Roman" w:cstheme="majorBidi"/>
                <w:lang w:val="fr-FR"/>
              </w:rPr>
              <w:t xml:space="preserve">Cuivre nu 1/4". Couronne de 15 mètres </w:t>
            </w:r>
          </w:p>
        </w:tc>
        <w:tc>
          <w:tcPr>
            <w:tcW w:w="670" w:type="dxa"/>
            <w:gridSpan w:val="2"/>
            <w:tcBorders/>
            <w:shd w:fill="auto" w:val="clear"/>
            <w:tcMar>
              <w:left w:w="108" w:type="dxa"/>
            </w:tcMar>
          </w:tcPr>
          <w:p>
            <w:pPr>
              <w:pStyle w:val="Normal"/>
              <w:rPr>
                <w:rFonts w:eastAsia="SimSun"/>
                <w:lang w:val="fr-FR"/>
              </w:rPr>
            </w:pPr>
            <w:r>
              <w:rPr>
                <w:rFonts w:eastAsia="SimSun"/>
                <w:rtl w:val="true"/>
                <w:lang w:val="fr-FR"/>
              </w:rPr>
            </w:r>
          </w:p>
        </w:tc>
        <w:tc>
          <w:tcPr>
            <w:tcW w:w="857" w:type="dxa"/>
            <w:gridSpan w:val="2"/>
            <w:tcBorders/>
            <w:shd w:fill="auto" w:val="clear"/>
            <w:tcMar>
              <w:left w:w="108" w:type="dxa"/>
            </w:tcMar>
          </w:tcPr>
          <w:p>
            <w:pPr>
              <w:pStyle w:val="Normal"/>
              <w:rPr>
                <w:rFonts w:eastAsia="SimSun"/>
                <w:lang w:val="fr-FR"/>
              </w:rPr>
            </w:pPr>
            <w:r>
              <w:rPr>
                <w:rFonts w:eastAsia="SimSun"/>
                <w:rtl w:val="true"/>
                <w:lang w:val="fr-FR"/>
              </w:rPr>
            </w:r>
          </w:p>
        </w:tc>
        <w:tc>
          <w:tcPr>
            <w:tcW w:w="802" w:type="dxa"/>
            <w:gridSpan w:val="2"/>
            <w:tcBorders/>
            <w:shd w:fill="auto" w:val="clear"/>
            <w:tcMar>
              <w:left w:w="108" w:type="dxa"/>
            </w:tcMar>
          </w:tcPr>
          <w:p>
            <w:pPr>
              <w:pStyle w:val="Normal"/>
              <w:rPr>
                <w:rFonts w:eastAsia="SimSun"/>
                <w:lang w:val="fr-FR"/>
              </w:rPr>
            </w:pPr>
            <w:r>
              <w:rPr>
                <w:rFonts w:eastAsia="SimSun"/>
                <w:rtl w:val="true"/>
                <w:lang w:val="fr-FR"/>
              </w:rPr>
            </w:r>
          </w:p>
        </w:tc>
      </w:tr>
      <w:tr>
        <w:trPr/>
        <w:tc>
          <w:tcPr>
            <w:tcW w:w="882" w:type="dxa"/>
            <w:vMerge w:val="continue"/>
            <w:tcBorders/>
            <w:shd w:fill="auto" w:val="clear"/>
            <w:tcMar>
              <w:left w:w="108" w:type="dxa"/>
            </w:tcMar>
          </w:tcPr>
          <w:p>
            <w:pPr>
              <w:pStyle w:val="Normal"/>
              <w:rPr>
                <w:rFonts w:eastAsia="SimSun"/>
                <w:lang w:val="fr-FR"/>
              </w:rPr>
            </w:pPr>
            <w:r>
              <w:rPr>
                <w:rFonts w:eastAsia="SimSun"/>
                <w:rtl w:val="true"/>
                <w:lang w:val="fr-FR"/>
              </w:rPr>
            </w:r>
          </w:p>
        </w:tc>
        <w:tc>
          <w:tcPr>
            <w:tcW w:w="697" w:type="dxa"/>
            <w:tcBorders/>
            <w:shd w:fill="auto" w:val="clear"/>
            <w:tcMar>
              <w:left w:w="108" w:type="dxa"/>
            </w:tcMar>
          </w:tcPr>
          <w:p>
            <w:pPr>
              <w:pStyle w:val="Normal"/>
              <w:rPr>
                <w:rFonts w:eastAsia="SimSun"/>
              </w:rPr>
            </w:pPr>
            <w:r>
              <w:rPr>
                <w:rFonts w:eastAsia="SimSun"/>
              </w:rPr>
              <w:t>20</w:t>
            </w:r>
          </w:p>
        </w:tc>
        <w:tc>
          <w:tcPr>
            <w:tcW w:w="5615" w:type="dxa"/>
            <w:tcBorders/>
            <w:shd w:fill="auto" w:val="clear"/>
            <w:tcMar>
              <w:left w:w="108" w:type="dxa"/>
            </w:tcMar>
          </w:tcPr>
          <w:p>
            <w:pPr>
              <w:pStyle w:val="Normal"/>
              <w:bidi w:val="0"/>
              <w:jc w:val="left"/>
              <w:rPr>
                <w:lang w:val="fr-FR"/>
              </w:rPr>
            </w:pPr>
            <w:r>
              <w:rPr>
                <w:rFonts w:eastAsia="SimSun" w:cs="Times New Roman" w:cstheme="majorBidi"/>
                <w:lang w:val="fr-FR"/>
              </w:rPr>
              <w:t xml:space="preserve">Ecrou 1/4" SAE de raccordement pour dudgeon : </w:t>
            </w:r>
          </w:p>
        </w:tc>
        <w:tc>
          <w:tcPr>
            <w:tcW w:w="670" w:type="dxa"/>
            <w:gridSpan w:val="2"/>
            <w:tcBorders/>
            <w:shd w:fill="auto" w:val="clear"/>
            <w:tcMar>
              <w:left w:w="108" w:type="dxa"/>
            </w:tcMar>
          </w:tcPr>
          <w:p>
            <w:pPr>
              <w:pStyle w:val="Normal"/>
              <w:rPr>
                <w:rFonts w:eastAsia="SimSun"/>
                <w:lang w:val="fr-FR"/>
              </w:rPr>
            </w:pPr>
            <w:r>
              <w:rPr>
                <w:rFonts w:eastAsia="SimSun"/>
                <w:rtl w:val="true"/>
                <w:lang w:val="fr-FR"/>
              </w:rPr>
            </w:r>
          </w:p>
        </w:tc>
        <w:tc>
          <w:tcPr>
            <w:tcW w:w="857" w:type="dxa"/>
            <w:gridSpan w:val="2"/>
            <w:tcBorders/>
            <w:shd w:fill="auto" w:val="clear"/>
            <w:tcMar>
              <w:left w:w="108" w:type="dxa"/>
            </w:tcMar>
          </w:tcPr>
          <w:p>
            <w:pPr>
              <w:pStyle w:val="Normal"/>
              <w:rPr>
                <w:rFonts w:eastAsia="SimSun"/>
                <w:lang w:val="fr-FR"/>
              </w:rPr>
            </w:pPr>
            <w:r>
              <w:rPr>
                <w:rFonts w:eastAsia="SimSun"/>
                <w:rtl w:val="true"/>
                <w:lang w:val="fr-FR"/>
              </w:rPr>
            </w:r>
          </w:p>
        </w:tc>
        <w:tc>
          <w:tcPr>
            <w:tcW w:w="802" w:type="dxa"/>
            <w:gridSpan w:val="2"/>
            <w:tcBorders/>
            <w:shd w:fill="auto" w:val="clear"/>
            <w:tcMar>
              <w:left w:w="108" w:type="dxa"/>
            </w:tcMar>
          </w:tcPr>
          <w:p>
            <w:pPr>
              <w:pStyle w:val="Normal"/>
              <w:rPr>
                <w:rFonts w:eastAsia="SimSun"/>
                <w:lang w:val="fr-FR"/>
              </w:rPr>
            </w:pPr>
            <w:r>
              <w:rPr>
                <w:rFonts w:eastAsia="SimSun"/>
                <w:rtl w:val="true"/>
                <w:lang w:val="fr-FR"/>
              </w:rPr>
            </w:r>
          </w:p>
        </w:tc>
      </w:tr>
      <w:tr>
        <w:trPr/>
        <w:tc>
          <w:tcPr>
            <w:tcW w:w="7195" w:type="dxa"/>
            <w:gridSpan w:val="4"/>
            <w:tcBorders/>
            <w:shd w:fill="auto" w:val="clear"/>
            <w:tcMar>
              <w:left w:w="108" w:type="dxa"/>
            </w:tcMar>
          </w:tcPr>
          <w:p>
            <w:pPr>
              <w:pStyle w:val="Normal"/>
              <w:rPr>
                <w:rFonts w:eastAsia="SimSun"/>
              </w:rPr>
            </w:pPr>
            <w:r>
              <w:rPr>
                <w:rFonts w:eastAsia="SimSun"/>
              </w:rPr>
              <w:t>Total prix</w:t>
            </w:r>
          </w:p>
        </w:tc>
        <w:tc>
          <w:tcPr>
            <w:tcW w:w="670" w:type="dxa"/>
            <w:gridSpan w:val="2"/>
            <w:tcBorders/>
            <w:shd w:fill="auto" w:val="clear"/>
            <w:tcMar>
              <w:left w:w="108" w:type="dxa"/>
            </w:tcMar>
          </w:tcPr>
          <w:p>
            <w:pPr>
              <w:pStyle w:val="Normal"/>
              <w:rPr>
                <w:rFonts w:eastAsia="SimSun"/>
              </w:rPr>
            </w:pPr>
            <w:r>
              <w:rPr>
                <w:rFonts w:eastAsia="SimSun"/>
                <w:rtl w:val="true"/>
              </w:rPr>
            </w:r>
          </w:p>
        </w:tc>
        <w:tc>
          <w:tcPr>
            <w:tcW w:w="857" w:type="dxa"/>
            <w:gridSpan w:val="2"/>
            <w:tcBorders/>
            <w:shd w:fill="auto" w:val="clear"/>
            <w:tcMar>
              <w:left w:w="108" w:type="dxa"/>
            </w:tcMar>
          </w:tcPr>
          <w:p>
            <w:pPr>
              <w:pStyle w:val="Normal"/>
              <w:rPr>
                <w:rFonts w:eastAsia="SimSun"/>
              </w:rPr>
            </w:pPr>
            <w:r>
              <w:rPr>
                <w:rFonts w:eastAsia="SimSun"/>
                <w:rtl w:val="true"/>
              </w:rPr>
            </w:r>
          </w:p>
        </w:tc>
        <w:tc>
          <w:tcPr>
            <w:tcW w:w="801" w:type="dxa"/>
            <w:tcBorders/>
            <w:shd w:fill="auto" w:val="clear"/>
            <w:tcMar>
              <w:left w:w="108" w:type="dxa"/>
            </w:tcMar>
          </w:tcPr>
          <w:p>
            <w:pPr>
              <w:pStyle w:val="Normal"/>
              <w:rPr>
                <w:rFonts w:eastAsia="SimSun"/>
              </w:rPr>
            </w:pPr>
            <w:r>
              <w:rPr>
                <w:rFonts w:eastAsia="SimSun"/>
                <w:rtl w:val="true"/>
              </w:rPr>
            </w:r>
          </w:p>
        </w:tc>
      </w:tr>
    </w:tbl>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center"/>
        <w:rPr>
          <w:lang w:val="fr-FR"/>
        </w:rPr>
      </w:pPr>
      <w:r>
        <w:rPr>
          <w:lang w:val="fr-FR"/>
        </w:rPr>
      </w:r>
    </w:p>
    <w:p>
      <w:pPr>
        <w:pStyle w:val="Normal"/>
        <w:bidi w:val="0"/>
        <w:jc w:val="center"/>
        <w:rPr>
          <w:lang w:val="fr-FR"/>
        </w:rPr>
      </w:pPr>
      <w:r>
        <w:rPr>
          <w:lang w:val="fr-FR"/>
        </w:rPr>
      </w:r>
    </w:p>
    <w:p>
      <w:pPr>
        <w:pStyle w:val="Normal"/>
        <w:bidi w:val="0"/>
        <w:jc w:val="center"/>
        <w:rPr>
          <w:lang w:val="fr-FR"/>
        </w:rPr>
      </w:pPr>
      <w:r>
        <w:rPr>
          <w:lang w:val="fr-FR"/>
        </w:rPr>
      </w:r>
    </w:p>
    <w:p>
      <w:pPr>
        <w:pStyle w:val="Normal"/>
        <w:bidi w:val="0"/>
        <w:jc w:val="center"/>
        <w:rPr>
          <w:lang w:val="fr-FR"/>
        </w:rPr>
      </w:pPr>
      <w:r>
        <w:rPr>
          <w:lang w:val="fr-FR"/>
        </w:rPr>
      </w:r>
    </w:p>
    <w:p>
      <w:pPr>
        <w:pStyle w:val="Normal"/>
        <w:bidi w:val="0"/>
        <w:jc w:val="center"/>
        <w:rPr>
          <w:lang w:val="fr-FR"/>
        </w:rPr>
      </w:pPr>
      <w:r>
        <w:rPr>
          <w:lang w:val="fr-FR"/>
        </w:rPr>
        <w:t>ANNEXES</w:t>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tabs>
          <w:tab w:val="left" w:pos="3568" w:leader="none"/>
        </w:tabs>
        <w:bidi w:val="0"/>
        <w:jc w:val="left"/>
        <w:rPr>
          <w:lang w:val="fr-FR"/>
        </w:rPr>
      </w:pPr>
      <w:r>
        <w:rPr>
          <w:lang w:val="fr-FR"/>
        </w:rPr>
        <w:tab/>
      </w:r>
    </w:p>
    <w:p>
      <w:pPr>
        <w:pStyle w:val="Normal"/>
        <w:tabs>
          <w:tab w:val="left" w:pos="3568" w:leader="none"/>
        </w:tabs>
        <w:bidi w:val="0"/>
        <w:jc w:val="left"/>
        <w:rPr>
          <w:lang w:val="fr-FR"/>
        </w:rPr>
      </w:pPr>
      <w:r>
        <w:rPr>
          <w:lang w:val="fr-FR"/>
        </w:rPr>
      </w:r>
    </w:p>
    <w:p>
      <w:pPr>
        <w:pStyle w:val="Normal"/>
        <w:tabs>
          <w:tab w:val="left" w:pos="3568" w:leader="none"/>
        </w:tabs>
        <w:bidi w:val="0"/>
        <w:jc w:val="left"/>
        <w:rPr>
          <w:lang w:val="fr-FR"/>
        </w:rPr>
      </w:pPr>
      <w:r>
        <w:rPr>
          <w:lang w:val="fr-FR"/>
        </w:rPr>
      </w:r>
    </w:p>
    <w:p>
      <w:pPr>
        <w:pStyle w:val="Titre8"/>
        <w:jc w:val="center"/>
        <w:rPr>
          <w:rFonts w:cs="Arabic Transparent"/>
          <w:b/>
          <w:b/>
          <w:bCs/>
          <w:i/>
          <w:i/>
          <w:iCs/>
          <w:szCs w:val="28"/>
          <w:lang w:eastAsia="en-US"/>
        </w:rPr>
      </w:pPr>
      <w:r>
        <w:rPr>
          <w:rFonts w:cs="Arabic Transparent"/>
          <w:b/>
          <w:b/>
          <w:bCs/>
          <w:szCs w:val="28"/>
          <w:rtl w:val="true"/>
          <w:lang w:eastAsia="en-US"/>
        </w:rPr>
        <w:t>تصـريـح على الشـرف</w:t>
      </w:r>
    </w:p>
    <w:p>
      <w:pPr>
        <w:pStyle w:val="Titre8"/>
        <w:jc w:val="center"/>
        <w:rPr>
          <w:rFonts w:cs="Arabic Transparent"/>
          <w:b/>
          <w:b/>
          <w:bCs/>
          <w:i/>
          <w:i/>
          <w:iCs/>
          <w:szCs w:val="28"/>
          <w:lang w:eastAsia="en-US"/>
        </w:rPr>
      </w:pPr>
      <w:r>
        <w:rPr>
          <w:rFonts w:cs="Arabic Transparent"/>
          <w:b/>
          <w:b/>
          <w:bCs/>
          <w:szCs w:val="28"/>
          <w:rtl w:val="true"/>
          <w:lang w:eastAsia="en-US"/>
        </w:rPr>
        <w:t>فـي عـدم الإفـلاس</w:t>
      </w:r>
    </w:p>
    <w:p>
      <w:pPr>
        <w:pStyle w:val="Titre8"/>
        <w:jc w:val="center"/>
        <w:rPr>
          <w:rFonts w:cs="Arabic Transparent"/>
          <w:b/>
          <w:b/>
          <w:bCs/>
          <w:i/>
          <w:i/>
          <w:iCs/>
          <w:szCs w:val="28"/>
          <w:lang w:eastAsia="en-US"/>
        </w:rPr>
      </w:pPr>
      <w:r>
        <w:rPr>
          <w:rFonts w:cs="Arabic Transparent"/>
          <w:b/>
          <w:bCs/>
          <w:szCs w:val="28"/>
          <w:rtl w:val="true"/>
          <w:lang w:eastAsia="en-US"/>
        </w:rPr>
        <w:t>(</w:t>
      </w:r>
      <w:r>
        <w:rPr>
          <w:rFonts w:cs="Arabic Transparent"/>
          <w:b/>
          <w:bCs/>
          <w:szCs w:val="28"/>
          <w:lang w:eastAsia="en-US"/>
        </w:rPr>
        <w:t>ANNEXE 1</w:t>
      </w:r>
      <w:r>
        <w:rPr>
          <w:rFonts w:cs="Arabic Transparent"/>
          <w:b/>
          <w:bCs/>
          <w:szCs w:val="28"/>
          <w:rtl w:val="true"/>
          <w:lang w:eastAsia="en-US"/>
        </w:rPr>
        <w:t>)</w:t>
      </w:r>
    </w:p>
    <w:p>
      <w:pPr>
        <w:pStyle w:val="Normal"/>
        <w:jc w:val="both"/>
        <w:rPr>
          <w:rFonts w:cs="Arabic Transparent"/>
          <w:szCs w:val="28"/>
          <w:lang w:eastAsia="en-US"/>
        </w:rPr>
      </w:pPr>
      <w:r>
        <w:rPr>
          <w:rFonts w:cs="Arabic Transparent"/>
          <w:szCs w:val="28"/>
          <w:rtl w:val="true"/>
          <w:lang w:eastAsia="en-US"/>
        </w:rPr>
      </w:r>
    </w:p>
    <w:p>
      <w:pPr>
        <w:pStyle w:val="BodyText3"/>
        <w:rPr>
          <w:rFonts w:cs="Arabic Transparent"/>
          <w:szCs w:val="28"/>
          <w:lang w:eastAsia="en-US"/>
        </w:rPr>
      </w:pPr>
      <w:r>
        <w:rPr>
          <w:rFonts w:cs="Arabic Transparent"/>
          <w:szCs w:val="28"/>
          <w:rtl w:val="true"/>
          <w:lang w:eastAsia="en-US"/>
        </w:rPr>
      </w:r>
    </w:p>
    <w:p>
      <w:pPr>
        <w:pStyle w:val="Normal"/>
        <w:rPr>
          <w:rFonts w:cs="Arabic Transparent"/>
          <w:sz w:val="28"/>
          <w:szCs w:val="28"/>
          <w:lang w:eastAsia="en-US"/>
        </w:rPr>
      </w:pPr>
      <w:r>
        <w:rPr>
          <w:rFonts w:cs="Arabic Transparent"/>
          <w:sz w:val="28"/>
          <w:szCs w:val="28"/>
          <w:rtl w:val="true"/>
          <w:lang w:eastAsia="en-US"/>
        </w:rPr>
      </w:r>
    </w:p>
    <w:p>
      <w:pPr>
        <w:pStyle w:val="Normal"/>
        <w:rPr>
          <w:rFonts w:cs="Arabic Transparent"/>
          <w:lang w:eastAsia="en-US"/>
        </w:rPr>
      </w:pPr>
      <w:r>
        <w:rPr>
          <w:rFonts w:cs="Arabic Transparent"/>
          <w:sz w:val="28"/>
          <w:sz w:val="28"/>
          <w:szCs w:val="28"/>
          <w:rtl w:val="true"/>
          <w:lang w:eastAsia="en-US" w:bidi="ar-TN"/>
        </w:rPr>
        <w:t>أنا</w:t>
      </w:r>
      <w:r>
        <w:rPr>
          <w:rFonts w:cs="Arabic Transparent"/>
          <w:sz w:val="28"/>
          <w:sz w:val="28"/>
          <w:szCs w:val="28"/>
          <w:rtl w:val="true"/>
          <w:lang w:eastAsia="en-US"/>
        </w:rPr>
        <w:t xml:space="preserve"> الممضي أسفله </w:t>
      </w:r>
      <w:r>
        <w:rPr>
          <w:rFonts w:cs="Arabic Transparent"/>
          <w:sz w:val="28"/>
          <w:szCs w:val="28"/>
          <w:rtl w:val="true"/>
          <w:lang w:eastAsia="en-US"/>
        </w:rPr>
        <w:t xml:space="preserve">: </w:t>
      </w:r>
      <w:r>
        <w:rPr>
          <w:rFonts w:cs="Arabic Transparent"/>
          <w:rtl w:val="true"/>
          <w:lang w:eastAsia="en-US"/>
        </w:rPr>
        <w:t xml:space="preserve">( </w:t>
      </w:r>
      <w:r>
        <w:rPr>
          <w:rFonts w:cs="Arabic Transparent"/>
          <w:rtl w:val="true"/>
          <w:lang w:eastAsia="en-US"/>
        </w:rPr>
        <w:t>الإسم ، اللّقب</w:t>
      </w:r>
      <w:r>
        <w:rPr>
          <w:rFonts w:cs="Arabic Transparent"/>
          <w:rtl w:val="true"/>
          <w:lang w:val="fr-FR" w:eastAsia="en-US"/>
        </w:rPr>
        <w:t xml:space="preserve"> </w:t>
      </w:r>
      <w:r>
        <w:rPr>
          <w:rFonts w:cs="Arabic Transparent"/>
          <w:rtl w:val="true"/>
          <w:lang w:eastAsia="en-US"/>
        </w:rPr>
        <w:t>الصّفة……………………………</w:t>
      </w:r>
      <w:r>
        <w:rPr>
          <w:rFonts w:cs="Arabic Transparent"/>
          <w:rtl w:val="true"/>
          <w:lang w:eastAsia="en-US"/>
        </w:rPr>
        <w:t xml:space="preserve">...……………………………………… </w:t>
      </w:r>
      <w:r>
        <w:rPr>
          <w:rFonts w:cs="Arabic Transparent"/>
          <w:sz w:val="28"/>
          <w:szCs w:val="28"/>
          <w:rtl w:val="true"/>
        </w:rPr>
        <w:t>(</w:t>
      </w:r>
    </w:p>
    <w:p>
      <w:pPr>
        <w:pStyle w:val="Normal"/>
        <w:rPr>
          <w:rFonts w:cs="Arabic Transparent"/>
          <w:lang w:eastAsia="en-US"/>
        </w:rPr>
      </w:pPr>
      <w:r>
        <w:rPr>
          <w:rFonts w:cs="Arabic Transparent"/>
          <w:rtl w:val="true"/>
          <w:lang w:eastAsia="en-US"/>
        </w:rPr>
      </w:r>
    </w:p>
    <w:p>
      <w:pPr>
        <w:pStyle w:val="Normal"/>
        <w:rPr>
          <w:rFonts w:cs="Arabic Transparent"/>
          <w:lang w:eastAsia="en-US" w:bidi="ar-TN"/>
        </w:rPr>
      </w:pPr>
      <w:r>
        <w:rPr>
          <w:rFonts w:cs="Arabic Transparent"/>
          <w:rtl w:val="true"/>
          <w:lang w:eastAsia="en-US" w:bidi="ar-TN"/>
        </w:rPr>
      </w:r>
    </w:p>
    <w:p>
      <w:pPr>
        <w:pStyle w:val="Normal"/>
        <w:rPr>
          <w:rFonts w:cs="Arabic Transparent"/>
          <w:lang w:eastAsia="en-US"/>
        </w:rPr>
      </w:pPr>
      <w:r>
        <w:rPr>
          <w:rFonts w:cs="Arabic Transparent"/>
          <w:rtl w:val="true"/>
          <w:lang w:eastAsia="en-US"/>
        </w:rPr>
      </w:r>
    </w:p>
    <w:p>
      <w:pPr>
        <w:pStyle w:val="Normal"/>
        <w:rPr>
          <w:rFonts w:cs="Arabic Transparent"/>
          <w:lang w:eastAsia="en-US"/>
        </w:rPr>
      </w:pPr>
      <w:r>
        <w:rPr>
          <w:rFonts w:cs="Arabic Transparent"/>
          <w:sz w:val="28"/>
          <w:sz w:val="28"/>
          <w:szCs w:val="28"/>
          <w:rtl w:val="true"/>
          <w:lang w:eastAsia="en-US"/>
        </w:rPr>
        <w:t xml:space="preserve">بصفتي </w:t>
      </w:r>
      <w:r>
        <w:rPr>
          <w:rFonts w:cs="Arabic Transparent"/>
          <w:sz w:val="28"/>
          <w:szCs w:val="28"/>
          <w:rtl w:val="true"/>
          <w:lang w:eastAsia="en-US"/>
        </w:rPr>
        <w:t xml:space="preserve">: </w:t>
      </w:r>
      <w:r>
        <w:rPr>
          <w:rFonts w:cs="Arabic Transparent"/>
          <w:rtl w:val="true"/>
          <w:lang w:eastAsia="en-US"/>
        </w:rPr>
        <w:t>…………………………………………………………………………………</w:t>
      </w:r>
    </w:p>
    <w:p>
      <w:pPr>
        <w:pStyle w:val="Normal"/>
        <w:rPr>
          <w:rFonts w:cs="Arabic Transparent"/>
          <w:sz w:val="28"/>
          <w:szCs w:val="28"/>
          <w:lang w:eastAsia="en-US"/>
        </w:rPr>
      </w:pPr>
      <w:r>
        <w:rPr>
          <w:rFonts w:cs="Arabic Transparent"/>
          <w:sz w:val="28"/>
          <w:szCs w:val="28"/>
          <w:rtl w:val="true"/>
          <w:lang w:eastAsia="en-US"/>
        </w:rPr>
      </w:r>
    </w:p>
    <w:p>
      <w:pPr>
        <w:pStyle w:val="Normal"/>
        <w:rPr>
          <w:rFonts w:cs="Arabic Transparent"/>
          <w:lang w:eastAsia="en-US"/>
        </w:rPr>
      </w:pPr>
      <w:r>
        <w:rPr>
          <w:rFonts w:cs="Arabic Transparent"/>
          <w:sz w:val="28"/>
          <w:sz w:val="28"/>
          <w:szCs w:val="28"/>
          <w:rtl w:val="true"/>
          <w:lang w:eastAsia="en-US"/>
        </w:rPr>
        <w:t xml:space="preserve">الشّركة </w:t>
      </w:r>
      <w:r>
        <w:rPr>
          <w:rFonts w:cs="Arabic Transparent"/>
          <w:sz w:val="28"/>
          <w:szCs w:val="28"/>
          <w:rtl w:val="true"/>
          <w:lang w:eastAsia="en-US"/>
        </w:rPr>
        <w:t xml:space="preserve">: </w:t>
      </w:r>
      <w:r>
        <w:rPr>
          <w:rFonts w:cs="Arabic Transparent"/>
          <w:rtl w:val="true"/>
          <w:lang w:eastAsia="en-US"/>
        </w:rPr>
        <w:t>………………………………………………………………………………………………</w:t>
      </w:r>
    </w:p>
    <w:p>
      <w:pPr>
        <w:pStyle w:val="Normal"/>
        <w:rPr>
          <w:rFonts w:cs="Arabic Transparent"/>
          <w:sz w:val="28"/>
          <w:szCs w:val="28"/>
          <w:lang w:eastAsia="en-US"/>
        </w:rPr>
      </w:pPr>
      <w:r>
        <w:rPr>
          <w:rFonts w:cs="Arabic Transparent"/>
          <w:sz w:val="28"/>
          <w:szCs w:val="28"/>
          <w:rtl w:val="true"/>
          <w:lang w:eastAsia="en-US"/>
        </w:rPr>
      </w:r>
    </w:p>
    <w:p>
      <w:pPr>
        <w:pStyle w:val="Normal"/>
        <w:rPr>
          <w:rFonts w:cs="Arabic Transparent"/>
          <w:sz w:val="28"/>
          <w:szCs w:val="28"/>
          <w:lang w:eastAsia="en-US"/>
        </w:rPr>
      </w:pPr>
      <w:r>
        <w:rPr>
          <w:rFonts w:cs="Arabic Transparent"/>
          <w:sz w:val="28"/>
          <w:sz w:val="28"/>
          <w:szCs w:val="28"/>
          <w:rtl w:val="true"/>
          <w:lang w:eastAsia="en-US"/>
        </w:rPr>
        <w:t xml:space="preserve">أصرّح على شرفي على أنّ شركتي ليست في حالة إفلاس أو تصفية قضائية </w:t>
      </w:r>
      <w:r>
        <w:rPr>
          <w:rFonts w:cs="Arabic Transparent"/>
          <w:sz w:val="28"/>
          <w:szCs w:val="28"/>
          <w:rtl w:val="true"/>
          <w:lang w:eastAsia="en-US"/>
        </w:rPr>
        <w:t>.</w:t>
      </w:r>
    </w:p>
    <w:p>
      <w:pPr>
        <w:pStyle w:val="Normal"/>
        <w:rPr>
          <w:rFonts w:cs="Arabic Transparent"/>
          <w:sz w:val="28"/>
          <w:szCs w:val="28"/>
          <w:lang w:eastAsia="en-US"/>
        </w:rPr>
      </w:pPr>
      <w:r>
        <w:rPr>
          <w:rFonts w:cs="Arabic Transparent"/>
          <w:sz w:val="28"/>
          <w:szCs w:val="28"/>
          <w:rtl w:val="true"/>
          <w:lang w:eastAsia="en-US"/>
        </w:rPr>
      </w:r>
    </w:p>
    <w:p>
      <w:pPr>
        <w:pStyle w:val="Normal"/>
        <w:rPr>
          <w:rFonts w:cs="Arabic Transparent"/>
          <w:sz w:val="28"/>
          <w:szCs w:val="28"/>
          <w:lang w:eastAsia="en-US"/>
        </w:rPr>
      </w:pPr>
      <w:r>
        <w:rPr>
          <w:rFonts w:cs="Arabic Transparent"/>
          <w:sz w:val="28"/>
          <w:szCs w:val="28"/>
          <w:rtl w:val="true"/>
          <w:lang w:eastAsia="en-US"/>
        </w:rPr>
      </w:r>
    </w:p>
    <w:p>
      <w:pPr>
        <w:pStyle w:val="Normal"/>
        <w:rPr>
          <w:rFonts w:cs="Arabic Transparent"/>
          <w:lang w:eastAsia="en-US" w:bidi="ar-TN"/>
        </w:rPr>
      </w:pPr>
      <w:r>
        <w:rPr>
          <w:rFonts w:cs="Arabic Transparent"/>
          <w:rtl w:val="true"/>
          <w:lang w:eastAsia="en-US" w:bidi="ar-TN"/>
        </w:rPr>
      </w:r>
    </w:p>
    <w:p>
      <w:pPr>
        <w:pStyle w:val="Normal"/>
        <w:rPr>
          <w:rFonts w:cs="Arabic Transparent"/>
          <w:lang w:eastAsia="en-US"/>
        </w:rPr>
      </w:pPr>
      <w:r>
        <w:rPr>
          <w:rFonts w:cs="Arabic Transparent"/>
          <w:rtl w:val="true"/>
          <w:lang w:eastAsia="en-US"/>
        </w:rPr>
      </w:r>
    </w:p>
    <w:p>
      <w:pPr>
        <w:pStyle w:val="Normal"/>
        <w:rPr>
          <w:rFonts w:cs="Arabic Transparent"/>
          <w:lang w:eastAsia="en-US"/>
        </w:rPr>
      </w:pPr>
      <w:r>
        <w:rPr>
          <w:rFonts w:cs="Arabic Transparent"/>
          <w:rtl w:val="true"/>
          <w:lang w:eastAsia="en-US"/>
        </w:rPr>
      </w:r>
    </w:p>
    <w:p>
      <w:pPr>
        <w:pStyle w:val="Normal"/>
        <w:rPr>
          <w:rFonts w:cs="Arabic Transparent"/>
          <w:lang w:eastAsia="en-US"/>
        </w:rPr>
      </w:pPr>
      <w:r>
        <w:rPr>
          <w:rFonts w:cs="Arabic Transparent"/>
          <w:rtl w:val="true"/>
          <w:lang w:eastAsia="en-US"/>
        </w:rPr>
        <w:tab/>
        <w:tab/>
        <w:tab/>
        <w:tab/>
        <w:tab/>
        <w:t xml:space="preserve">       </w:t>
        <w:tab/>
        <w:tab/>
        <w:t xml:space="preserve"> ………… </w:t>
      </w:r>
      <w:r>
        <w:rPr>
          <w:rFonts w:cs="Arabic Transparent"/>
          <w:rtl w:val="true"/>
          <w:lang w:eastAsia="en-US"/>
        </w:rPr>
        <w:t>في ……</w:t>
      </w:r>
      <w:r>
        <w:rPr>
          <w:rFonts w:cs="Arabic Transparent"/>
          <w:rtl w:val="true"/>
          <w:lang w:eastAsia="en-US"/>
        </w:rPr>
        <w:t>.……………</w:t>
      </w:r>
    </w:p>
    <w:p>
      <w:pPr>
        <w:pStyle w:val="Normal"/>
        <w:tabs>
          <w:tab w:val="left" w:pos="3568" w:leader="none"/>
        </w:tabs>
        <w:bidi w:val="0"/>
        <w:jc w:val="left"/>
        <w:rPr>
          <w:lang w:val="fr-FR"/>
        </w:rPr>
      </w:pPr>
      <w:r>
        <w:rPr>
          <w:rFonts w:cs="Arabic Transparent"/>
          <w:lang w:eastAsia="en-US"/>
        </w:rPr>
        <w:tab/>
        <w:tab/>
        <w:tab/>
        <w:tab/>
        <w:t xml:space="preserve"> </w:t>
        <w:tab/>
        <w:tab/>
      </w:r>
      <w:r>
        <w:rPr>
          <w:rFonts w:cs="Arabic Transparent"/>
          <w:rtl w:val="true"/>
          <w:lang w:eastAsia="en-US"/>
        </w:rPr>
        <w:t xml:space="preserve">العارض </w:t>
      </w:r>
      <w:r>
        <w:rPr>
          <w:rFonts w:cs="Arabic Transparent"/>
          <w:rtl w:val="true"/>
          <w:lang w:eastAsia="en-US"/>
        </w:rPr>
        <w:t xml:space="preserve">( </w:t>
      </w:r>
      <w:r>
        <w:rPr>
          <w:rFonts w:cs="Arabic Transparent"/>
          <w:rtl w:val="true"/>
          <w:lang w:eastAsia="en-US"/>
        </w:rPr>
        <w:t xml:space="preserve">الإسم ، اللقب ، الصفة، التاريخ والختم </w:t>
      </w:r>
      <w:r>
        <w:rPr>
          <w:rFonts w:cs="Arabic Transparent"/>
          <w:rtl w:val="true"/>
          <w:lang w:eastAsia="en-US"/>
        </w:rPr>
        <w:t>)</w:t>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tabs>
          <w:tab w:val="left" w:pos="3139" w:leader="none"/>
        </w:tabs>
        <w:bidi w:val="0"/>
        <w:jc w:val="left"/>
        <w:rPr>
          <w:lang w:val="fr-FR"/>
        </w:rPr>
      </w:pPr>
      <w:r>
        <w:rPr>
          <w:lang w:val="fr-FR"/>
        </w:rPr>
        <w:tab/>
      </w:r>
    </w:p>
    <w:p>
      <w:pPr>
        <w:pStyle w:val="Normal"/>
        <w:tabs>
          <w:tab w:val="left" w:pos="3139" w:leader="none"/>
        </w:tabs>
        <w:bidi w:val="0"/>
        <w:jc w:val="left"/>
        <w:rPr>
          <w:lang w:val="fr-FR"/>
        </w:rPr>
      </w:pPr>
      <w:r>
        <w:rPr>
          <w:lang w:val="fr-FR"/>
        </w:rPr>
      </w:r>
    </w:p>
    <w:p>
      <w:pPr>
        <w:pStyle w:val="Normal"/>
        <w:tabs>
          <w:tab w:val="left" w:pos="3139" w:leader="none"/>
        </w:tabs>
        <w:bidi w:val="0"/>
        <w:jc w:val="left"/>
        <w:rPr>
          <w:lang w:val="fr-FR"/>
        </w:rPr>
      </w:pPr>
      <w:r>
        <w:rPr>
          <w:lang w:val="fr-FR"/>
        </w:rPr>
      </w:r>
    </w:p>
    <w:p>
      <w:pPr>
        <w:pStyle w:val="Normal"/>
        <w:tabs>
          <w:tab w:val="left" w:pos="3139" w:leader="none"/>
        </w:tabs>
        <w:bidi w:val="0"/>
        <w:jc w:val="left"/>
        <w:rPr>
          <w:lang w:val="fr-FR"/>
        </w:rPr>
      </w:pPr>
      <w:r>
        <w:rPr>
          <w:lang w:val="fr-FR"/>
        </w:rPr>
      </w:r>
    </w:p>
    <w:p>
      <w:pPr>
        <w:pStyle w:val="Normal"/>
        <w:tabs>
          <w:tab w:val="left" w:pos="3139" w:leader="none"/>
        </w:tabs>
        <w:bidi w:val="0"/>
        <w:jc w:val="left"/>
        <w:rPr>
          <w:lang w:val="fr-FR"/>
        </w:rPr>
      </w:pPr>
      <w:r>
        <w:rPr>
          <w:lang w:val="fr-FR"/>
        </w:rPr>
      </w:r>
    </w:p>
    <w:p>
      <w:pPr>
        <w:pStyle w:val="Titre9"/>
        <w:jc w:val="center"/>
        <w:rPr>
          <w:rFonts w:cs="Arabic Transparent"/>
          <w:b/>
          <w:b/>
          <w:bCs/>
        </w:rPr>
      </w:pPr>
      <w:r>
        <w:rPr>
          <w:rFonts w:cs="Arabic Transparent"/>
          <w:b/>
          <w:b/>
          <w:bCs/>
          <w:sz w:val="36"/>
          <w:sz w:val="36"/>
          <w:szCs w:val="36"/>
          <w:rtl w:val="true"/>
          <w:lang w:eastAsia="en-US" w:bidi="ar-TN"/>
        </w:rPr>
        <w:t xml:space="preserve">الـتـزام </w:t>
      </w:r>
    </w:p>
    <w:p>
      <w:pPr>
        <w:pStyle w:val="Normal"/>
        <w:jc w:val="center"/>
        <w:rPr>
          <w:rFonts w:cs="Arabic Transparent"/>
          <w:b/>
          <w:b/>
          <w:bCs/>
          <w:lang w:eastAsia="en-US" w:bidi="ar-TN"/>
        </w:rPr>
      </w:pPr>
      <w:r>
        <w:rPr>
          <w:rFonts w:cs="Arabic Transparent"/>
          <w:b/>
          <w:bCs/>
          <w:rtl w:val="true"/>
          <w:lang w:eastAsia="en-US" w:bidi="ar-TN"/>
        </w:rPr>
        <w:t>(</w:t>
      </w:r>
      <w:r>
        <w:rPr>
          <w:rFonts w:cs="Arabic Transparent"/>
          <w:b/>
          <w:bCs/>
          <w:lang w:eastAsia="en-US" w:bidi="ar-TN"/>
        </w:rPr>
        <w:t>ANNEXE 2</w:t>
      </w:r>
      <w:r>
        <w:rPr>
          <w:rFonts w:cs="Arabic Transparent"/>
          <w:b/>
          <w:bCs/>
          <w:rtl w:val="true"/>
          <w:lang w:eastAsia="en-US" w:bidi="ar-TN"/>
        </w:rPr>
        <w:t>)</w:t>
      </w:r>
    </w:p>
    <w:p>
      <w:pPr>
        <w:pStyle w:val="Normal"/>
        <w:jc w:val="both"/>
        <w:rPr>
          <w:rFonts w:cs="Arabic Transparent"/>
          <w:sz w:val="28"/>
          <w:szCs w:val="28"/>
          <w:lang w:eastAsia="en-US"/>
        </w:rPr>
      </w:pPr>
      <w:r>
        <w:rPr>
          <w:rFonts w:cs="Arabic Transparent"/>
          <w:sz w:val="28"/>
          <w:szCs w:val="28"/>
          <w:rtl w:val="true"/>
          <w:lang w:eastAsia="en-US"/>
        </w:rPr>
      </w:r>
    </w:p>
    <w:p>
      <w:pPr>
        <w:pStyle w:val="Normal"/>
        <w:jc w:val="both"/>
        <w:rPr>
          <w:rFonts w:cs="Arabic Transparent"/>
          <w:sz w:val="28"/>
          <w:szCs w:val="28"/>
          <w:lang w:eastAsia="en-US"/>
        </w:rPr>
      </w:pPr>
      <w:r>
        <w:rPr>
          <w:rFonts w:cs="Arabic Transparent"/>
          <w:sz w:val="28"/>
          <w:sz w:val="28"/>
          <w:szCs w:val="28"/>
          <w:rtl w:val="true"/>
          <w:lang w:eastAsia="en-US"/>
        </w:rPr>
        <w:t>أنا الممضي أسفله</w:t>
      </w:r>
      <w:r>
        <w:rPr>
          <w:rFonts w:cs="Arabic Transparent"/>
          <w:sz w:val="28"/>
          <w:szCs w:val="28"/>
          <w:rtl w:val="true"/>
          <w:lang w:eastAsia="en-US"/>
        </w:rPr>
        <w:t>...........................................................................</w:t>
      </w:r>
    </w:p>
    <w:p>
      <w:pPr>
        <w:pStyle w:val="Normal"/>
        <w:jc w:val="both"/>
        <w:rPr>
          <w:rFonts w:cs="Arabic Transparent"/>
          <w:sz w:val="28"/>
          <w:szCs w:val="28"/>
          <w:lang w:eastAsia="en-US"/>
        </w:rPr>
      </w:pPr>
      <w:r>
        <w:rPr>
          <w:rFonts w:cs="Arabic Transparent"/>
          <w:sz w:val="28"/>
          <w:szCs w:val="28"/>
          <w:rtl w:val="true"/>
          <w:lang w:eastAsia="en-US"/>
        </w:rPr>
      </w:r>
    </w:p>
    <w:p>
      <w:pPr>
        <w:pStyle w:val="Normal"/>
        <w:jc w:val="both"/>
        <w:rPr>
          <w:rFonts w:cs="Arabic Transparent"/>
          <w:sz w:val="28"/>
          <w:szCs w:val="28"/>
          <w:lang w:eastAsia="en-US" w:bidi="ar-TN"/>
        </w:rPr>
      </w:pPr>
      <w:r>
        <w:rPr>
          <w:rFonts w:cs="Arabic Transparent"/>
          <w:sz w:val="28"/>
          <w:sz w:val="28"/>
          <w:szCs w:val="28"/>
          <w:rtl w:val="true"/>
          <w:lang w:eastAsia="en-US"/>
        </w:rPr>
        <w:t>اسم الشركة</w:t>
      </w:r>
      <w:r>
        <w:rPr>
          <w:rFonts w:cs="Arabic Transparent"/>
          <w:rtl w:val="true"/>
          <w:lang w:eastAsia="en-US" w:bidi="ar-TN"/>
        </w:rPr>
        <w:t>......................................................................................</w:t>
      </w:r>
    </w:p>
    <w:p>
      <w:pPr>
        <w:pStyle w:val="Normal"/>
        <w:jc w:val="both"/>
        <w:rPr>
          <w:rFonts w:cs="Arabic Transparent"/>
          <w:sz w:val="28"/>
          <w:szCs w:val="28"/>
          <w:lang w:eastAsia="en-US" w:bidi="ar-TN"/>
        </w:rPr>
      </w:pPr>
      <w:r>
        <w:rPr>
          <w:rFonts w:cs="Arabic Transparent"/>
          <w:sz w:val="28"/>
          <w:sz w:val="28"/>
          <w:szCs w:val="28"/>
          <w:rtl w:val="true"/>
          <w:lang w:eastAsia="en-US"/>
        </w:rPr>
        <w:t xml:space="preserve">المقر الإجتماعي </w:t>
      </w:r>
      <w:r>
        <w:rPr>
          <w:rFonts w:cs="Arabic Transparent"/>
          <w:rtl w:val="true"/>
          <w:lang w:bidi="ar-TN"/>
        </w:rPr>
        <w:t>........................................................................................</w:t>
      </w:r>
    </w:p>
    <w:p>
      <w:pPr>
        <w:pStyle w:val="Normal"/>
        <w:jc w:val="both"/>
        <w:rPr>
          <w:rFonts w:cs="Arabic Transparent"/>
          <w:b/>
          <w:b/>
          <w:bCs/>
          <w:lang w:eastAsia="en-US"/>
        </w:rPr>
      </w:pPr>
      <w:r>
        <w:rPr>
          <w:rFonts w:cs="Arabic Transparent"/>
          <w:sz w:val="28"/>
          <w:sz w:val="28"/>
          <w:szCs w:val="28"/>
          <w:rtl w:val="true"/>
          <w:lang w:eastAsia="en-US"/>
        </w:rPr>
        <w:t xml:space="preserve">صندوق البريد </w:t>
      </w:r>
      <w:r>
        <w:rPr>
          <w:rFonts w:cs="Arabic Transparent"/>
          <w:rtl w:val="true"/>
          <w:lang w:bidi="ar-TN"/>
        </w:rPr>
        <w:t>..............</w:t>
      </w:r>
      <w:r>
        <w:rPr>
          <w:rFonts w:cs="Arabic Transparent"/>
          <w:rtl w:val="true"/>
          <w:lang w:eastAsia="en-US" w:bidi="ar-TN"/>
        </w:rPr>
        <w:t xml:space="preserve"> </w:t>
      </w:r>
      <w:r>
        <w:rPr>
          <w:rFonts w:cs="Arabic Transparent"/>
          <w:sz w:val="28"/>
          <w:sz w:val="28"/>
          <w:szCs w:val="28"/>
          <w:rtl w:val="true"/>
          <w:lang w:eastAsia="en-US"/>
        </w:rPr>
        <w:t xml:space="preserve">الترقيم البريدي </w:t>
      </w:r>
      <w:r>
        <w:rPr>
          <w:rFonts w:cs="Arabic Transparent"/>
          <w:rtl w:val="true"/>
          <w:lang w:bidi="ar-TN"/>
        </w:rPr>
        <w:t>..........................................</w:t>
      </w:r>
    </w:p>
    <w:p>
      <w:pPr>
        <w:pStyle w:val="Normal"/>
        <w:jc w:val="both"/>
        <w:rPr>
          <w:rFonts w:cs="Arabic Transparent"/>
          <w:lang w:eastAsia="en-US" w:bidi="ar-TN"/>
        </w:rPr>
      </w:pPr>
      <w:r>
        <w:rPr>
          <w:rFonts w:cs="Arabic Transparent"/>
          <w:sz w:val="28"/>
          <w:sz w:val="28"/>
          <w:szCs w:val="28"/>
          <w:rtl w:val="true"/>
          <w:lang w:eastAsia="en-US"/>
        </w:rPr>
        <w:t xml:space="preserve">العارض  </w:t>
      </w:r>
      <w:r>
        <w:rPr>
          <w:rFonts w:cs="Arabic Transparent"/>
          <w:sz w:val="28"/>
          <w:szCs w:val="28"/>
          <w:rtl w:val="true"/>
        </w:rPr>
        <w:t>)</w:t>
      </w:r>
      <w:r>
        <w:rPr>
          <w:rFonts w:cs="Arabic Transparent"/>
          <w:sz w:val="28"/>
          <w:sz w:val="28"/>
          <w:szCs w:val="28"/>
          <w:rtl w:val="true"/>
          <w:lang w:eastAsia="en-US"/>
        </w:rPr>
        <w:t>العنوان</w:t>
      </w:r>
      <w:r>
        <w:rPr>
          <w:rFonts w:cs="Arabic Transparent"/>
          <w:rtl w:val="true"/>
          <w:lang w:eastAsia="en-US" w:bidi="ar-TN"/>
        </w:rPr>
        <w:t xml:space="preserve"> </w:t>
      </w:r>
      <w:r>
        <w:rPr>
          <w:rFonts w:cs="Arabic Transparent"/>
          <w:rtl w:val="true"/>
          <w:lang w:bidi="ar-TN"/>
        </w:rPr>
        <w:t>......................................................................................</w:t>
      </w:r>
    </w:p>
    <w:p>
      <w:pPr>
        <w:pStyle w:val="Normal"/>
        <w:jc w:val="both"/>
        <w:rPr>
          <w:rFonts w:cs="Arabic Transparent"/>
          <w:b/>
          <w:b/>
          <w:bCs/>
          <w:lang w:eastAsia="en-US"/>
        </w:rPr>
      </w:pPr>
      <w:r>
        <w:rPr>
          <w:rFonts w:cs="Arabic Transparent"/>
          <w:sz w:val="28"/>
          <w:sz w:val="28"/>
          <w:szCs w:val="28"/>
          <w:rtl w:val="true"/>
          <w:lang w:eastAsia="en-US"/>
        </w:rPr>
        <w:t>الهاتف</w:t>
      </w:r>
      <w:r>
        <w:rPr>
          <w:rFonts w:cs="Arabic Transparent"/>
          <w:sz w:val="28"/>
          <w:sz w:val="28"/>
          <w:szCs w:val="28"/>
          <w:rtl w:val="true"/>
          <w:lang w:eastAsia="en-US" w:bidi="ar-TN"/>
        </w:rPr>
        <w:t xml:space="preserve">   </w:t>
      </w:r>
      <w:r>
        <w:rPr>
          <w:rFonts w:cs="Arabic Transparent"/>
          <w:rtl w:val="true"/>
          <w:lang w:bidi="ar-TN"/>
        </w:rPr>
        <w:t>................................</w:t>
      </w:r>
      <w:r>
        <w:rPr>
          <w:rFonts w:cs="Arabic Transparent"/>
          <w:rtl w:val="true"/>
          <w:lang w:eastAsia="en-US" w:bidi="ar-TN"/>
        </w:rPr>
        <w:t xml:space="preserve">     </w:t>
      </w:r>
      <w:r>
        <w:rPr>
          <w:rFonts w:cs="Arabic Transparent"/>
          <w:sz w:val="28"/>
          <w:sz w:val="28"/>
          <w:szCs w:val="28"/>
          <w:rtl w:val="true"/>
          <w:lang w:eastAsia="en-US"/>
        </w:rPr>
        <w:t xml:space="preserve">الفاكس </w:t>
      </w:r>
      <w:r>
        <w:rPr>
          <w:rFonts w:cs="Arabic Transparent"/>
          <w:rtl w:val="true"/>
          <w:lang w:bidi="ar-TN"/>
        </w:rPr>
        <w:t>..........................</w:t>
      </w:r>
    </w:p>
    <w:p>
      <w:pPr>
        <w:pStyle w:val="Normal"/>
        <w:ind w:right="-142" w:hanging="0"/>
        <w:jc w:val="both"/>
        <w:rPr>
          <w:rFonts w:cs="Arabic Transparent"/>
          <w:lang w:eastAsia="en-US"/>
        </w:rPr>
      </w:pPr>
      <w:r>
        <w:rPr>
          <w:rFonts w:cs="Arabic Transparent"/>
          <w:sz w:val="28"/>
          <w:sz w:val="28"/>
          <w:szCs w:val="28"/>
          <w:rtl w:val="true"/>
          <w:lang w:eastAsia="en-US"/>
        </w:rPr>
        <w:t>السجل التجاري عـــدد</w:t>
      </w:r>
      <w:r>
        <w:rPr>
          <w:rFonts w:cs="Arabic Transparent"/>
          <w:rtl w:val="true"/>
          <w:lang w:eastAsia="en-US"/>
        </w:rPr>
        <w:t xml:space="preserve"> </w:t>
      </w:r>
      <w:r>
        <w:rPr>
          <w:rFonts w:cs="Arabic Transparent"/>
          <w:sz w:val="28"/>
          <w:szCs w:val="28"/>
          <w:rtl w:val="true"/>
          <w:lang w:bidi="ar-TN"/>
        </w:rPr>
        <w:t>.</w:t>
      </w:r>
      <w:r>
        <w:rPr>
          <w:rFonts w:cs="Arabic Transparent"/>
          <w:rtl w:val="true"/>
          <w:lang w:bidi="ar-TN"/>
        </w:rPr>
        <w:t>..................................</w:t>
      </w:r>
      <w:r>
        <w:rPr>
          <w:rFonts w:cs="Arabic Transparent"/>
          <w:sz w:val="28"/>
          <w:sz w:val="28"/>
          <w:szCs w:val="28"/>
          <w:rtl w:val="true"/>
          <w:lang w:eastAsia="en-US"/>
        </w:rPr>
        <w:t>المدينـة</w:t>
      </w:r>
      <w:r>
        <w:rPr>
          <w:rFonts w:cs="Arabic Transparent"/>
          <w:sz w:val="28"/>
          <w:szCs w:val="28"/>
          <w:rtl w:val="true"/>
          <w:lang w:eastAsia="en-US" w:bidi="ar-TN"/>
        </w:rPr>
        <w:t>.</w:t>
      </w:r>
      <w:r>
        <w:rPr>
          <w:rFonts w:cs="Arabic Transparent"/>
          <w:rtl w:val="true"/>
          <w:lang w:bidi="ar-TN"/>
        </w:rPr>
        <w:t>............................</w:t>
      </w:r>
      <w:r>
        <w:rPr>
          <w:rFonts w:cs="Arabic Transparent"/>
          <w:rtl w:val="true"/>
          <w:lang w:eastAsia="en-US"/>
        </w:rPr>
        <w:t xml:space="preserve"> </w:t>
      </w:r>
    </w:p>
    <w:p>
      <w:pPr>
        <w:pStyle w:val="Normal"/>
        <w:jc w:val="both"/>
        <w:rPr>
          <w:rFonts w:cs="Arabic Transparent"/>
          <w:b/>
          <w:b/>
          <w:bCs/>
          <w:lang w:eastAsia="en-US" w:bidi="ar-TN"/>
        </w:rPr>
      </w:pPr>
      <w:r>
        <w:rPr>
          <w:rFonts w:cs="Arabic Transparent"/>
          <w:b/>
          <w:bCs/>
          <w:rtl w:val="true"/>
          <w:lang w:eastAsia="en-US" w:bidi="ar-TN"/>
        </w:rPr>
      </w:r>
    </w:p>
    <w:p>
      <w:pPr>
        <w:pStyle w:val="Normal"/>
        <w:jc w:val="both"/>
        <w:rPr>
          <w:rFonts w:cs="Arabic Transparent"/>
          <w:sz w:val="28"/>
          <w:szCs w:val="28"/>
          <w:lang w:eastAsia="en-US"/>
        </w:rPr>
      </w:pPr>
      <w:r>
        <w:rPr>
          <w:rFonts w:cs="Arabic Transparent"/>
          <w:sz w:val="28"/>
          <w:sz w:val="28"/>
          <w:szCs w:val="28"/>
          <w:rtl w:val="true"/>
          <w:lang w:eastAsia="en-US"/>
        </w:rPr>
        <w:t>أشهد أنني اطلعت، بعنايتي وتحت مسؤوليتي على جميع المعلومات اللازمة لتنفيذ ما عليّ من التزامات منجرة عن مختلف فصول كراس الشروط المتعلقة بطلب العروض عـ</w:t>
      </w:r>
      <w:r>
        <w:rPr>
          <w:rFonts w:cs="Arabic Transparent"/>
          <w:sz w:val="28"/>
          <w:szCs w:val="28"/>
          <w:rtl w:val="true"/>
          <w:lang w:eastAsia="en-US" w:bidi="ar-TN"/>
        </w:rPr>
        <w:t>.........</w:t>
      </w:r>
      <w:r>
        <w:rPr>
          <w:rFonts w:cs="Arabic Transparent"/>
          <w:sz w:val="28"/>
          <w:szCs w:val="28"/>
          <w:rtl w:val="true"/>
          <w:lang w:eastAsia="en-US"/>
        </w:rPr>
        <w:t xml:space="preserve"> </w:t>
      </w:r>
      <w:r>
        <w:rPr>
          <w:rFonts w:cs="Arabic Transparent"/>
          <w:sz w:val="28"/>
          <w:sz w:val="28"/>
          <w:szCs w:val="28"/>
          <w:rtl w:val="true"/>
          <w:lang w:eastAsia="en-US"/>
        </w:rPr>
        <w:t xml:space="preserve">دد وألتزم على الشرف بأن المعلومات المقدمة أعلاه صحيحة </w:t>
      </w:r>
      <w:r>
        <w:rPr>
          <w:rFonts w:cs="Arabic Transparent"/>
          <w:sz w:val="28"/>
          <w:szCs w:val="28"/>
          <w:rtl w:val="true"/>
          <w:lang w:eastAsia="en-US"/>
        </w:rPr>
        <w:t>.</w:t>
      </w:r>
    </w:p>
    <w:p>
      <w:pPr>
        <w:pStyle w:val="Normal"/>
        <w:jc w:val="both"/>
        <w:rPr>
          <w:rFonts w:cs="Arabic Transparent"/>
          <w:sz w:val="28"/>
          <w:szCs w:val="28"/>
          <w:lang w:eastAsia="en-US"/>
        </w:rPr>
      </w:pPr>
      <w:r>
        <w:rPr>
          <w:rFonts w:cs="Arabic Transparent"/>
          <w:sz w:val="28"/>
          <w:szCs w:val="28"/>
          <w:rtl w:val="true"/>
          <w:lang w:eastAsia="en-US"/>
        </w:rPr>
      </w:r>
    </w:p>
    <w:p>
      <w:pPr>
        <w:pStyle w:val="Normal"/>
        <w:jc w:val="both"/>
        <w:rPr>
          <w:rFonts w:cs="Arabic Transparent"/>
          <w:sz w:val="28"/>
          <w:szCs w:val="28"/>
          <w:lang w:eastAsia="en-US" w:bidi="ar-TN"/>
        </w:rPr>
      </w:pPr>
      <w:r>
        <w:rPr>
          <w:rFonts w:cs="Arabic Transparent"/>
          <w:sz w:val="28"/>
          <w:sz w:val="28"/>
          <w:szCs w:val="28"/>
          <w:rtl w:val="true"/>
          <w:lang w:eastAsia="en-US"/>
        </w:rPr>
        <w:t>و ألتزم بإنجاز الأشغال المزمع القيام بها بمبلغ جملي يساوي</w:t>
      </w:r>
      <w:r>
        <w:rPr>
          <w:rFonts w:cs="Arabic Transparent"/>
          <w:sz w:val="28"/>
          <w:szCs w:val="28"/>
          <w:rtl w:val="true"/>
          <w:lang w:eastAsia="en-US"/>
        </w:rPr>
        <w:t>:</w:t>
      </w:r>
      <w:r>
        <w:rPr>
          <w:rFonts w:cs="Arabic Transparent"/>
          <w:sz w:val="28"/>
          <w:szCs w:val="28"/>
          <w:rtl w:val="true"/>
          <w:lang w:eastAsia="en-US" w:bidi="ar-TN"/>
        </w:rPr>
        <w:t xml:space="preserve"> </w:t>
      </w:r>
    </w:p>
    <w:p>
      <w:pPr>
        <w:pStyle w:val="Normal"/>
        <w:jc w:val="both"/>
        <w:rPr>
          <w:rFonts w:cs="Arabic Transparent"/>
          <w:sz w:val="28"/>
          <w:szCs w:val="28"/>
          <w:lang w:eastAsia="en-US" w:bidi="ar-TN"/>
        </w:rPr>
      </w:pPr>
      <w:r>
        <w:rPr>
          <w:rFonts w:cs="Arabic Transparent"/>
          <w:sz w:val="28"/>
          <w:szCs w:val="28"/>
          <w:rtl w:val="true"/>
          <w:lang w:eastAsia="en-US" w:bidi="ar-TN"/>
        </w:rPr>
        <w:t xml:space="preserve">-............................................................................................................ </w:t>
      </w:r>
    </w:p>
    <w:p>
      <w:pPr>
        <w:pStyle w:val="Normal"/>
        <w:jc w:val="both"/>
        <w:rPr>
          <w:rFonts w:cs="Arabic Transparent"/>
          <w:sz w:val="28"/>
          <w:szCs w:val="28"/>
          <w:lang w:eastAsia="en-US" w:bidi="ar-TN"/>
        </w:rPr>
      </w:pPr>
      <w:r>
        <w:rPr>
          <w:rFonts w:cs="Arabic Transparent"/>
          <w:sz w:val="28"/>
          <w:sz w:val="28"/>
          <w:szCs w:val="28"/>
          <w:rtl w:val="true"/>
          <w:lang w:eastAsia="en-US" w:bidi="ar-TN"/>
        </w:rPr>
        <w:t>بدون إعتبار الأداء على القيمة المضافة</w:t>
      </w:r>
      <w:r>
        <w:rPr>
          <w:rFonts w:cs="Arabic Transparent"/>
          <w:sz w:val="28"/>
          <w:szCs w:val="28"/>
          <w:rtl w:val="true"/>
          <w:lang w:eastAsia="en-US" w:bidi="ar-TN"/>
        </w:rPr>
        <w:t>.</w:t>
      </w:r>
    </w:p>
    <w:p>
      <w:pPr>
        <w:pStyle w:val="Normal"/>
        <w:jc w:val="both"/>
        <w:rPr>
          <w:rFonts w:cs="Arabic Transparent"/>
          <w:sz w:val="28"/>
          <w:szCs w:val="28"/>
          <w:lang w:eastAsia="en-US" w:bidi="ar-TN"/>
        </w:rPr>
      </w:pPr>
      <w:r>
        <w:rPr>
          <w:rFonts w:cs="Arabic Transparent"/>
          <w:sz w:val="28"/>
          <w:szCs w:val="28"/>
          <w:rtl w:val="true"/>
          <w:lang w:eastAsia="en-US"/>
        </w:rPr>
        <w:t>.........................................................................................................</w:t>
      </w:r>
      <w:r>
        <w:rPr>
          <w:rFonts w:cs="Arabic Transparent"/>
          <w:sz w:val="28"/>
          <w:szCs w:val="28"/>
          <w:rtl w:val="true"/>
          <w:lang w:eastAsia="en-US" w:bidi="ar-TN"/>
        </w:rPr>
        <w:t xml:space="preserve"> </w:t>
      </w:r>
      <w:r>
        <w:rPr>
          <w:rFonts w:cs="Arabic Transparent"/>
          <w:sz w:val="28"/>
          <w:sz w:val="28"/>
          <w:szCs w:val="28"/>
          <w:rtl w:val="true"/>
          <w:lang w:eastAsia="en-US" w:bidi="ar-TN"/>
        </w:rPr>
        <w:t>باعتبار جميع الأداءات</w:t>
      </w:r>
      <w:r>
        <w:rPr>
          <w:rFonts w:cs="Arabic Transparent"/>
          <w:sz w:val="28"/>
          <w:szCs w:val="28"/>
          <w:rtl w:val="true"/>
          <w:lang w:eastAsia="en-US" w:bidi="ar-TN"/>
        </w:rPr>
        <w:t>.</w:t>
      </w:r>
    </w:p>
    <w:p>
      <w:pPr>
        <w:pStyle w:val="Normal"/>
        <w:jc w:val="both"/>
        <w:rPr>
          <w:rFonts w:cs="Arabic Transparent"/>
          <w:sz w:val="28"/>
          <w:szCs w:val="28"/>
          <w:lang w:eastAsia="en-US"/>
        </w:rPr>
      </w:pPr>
      <w:r>
        <w:rPr>
          <w:rFonts w:cs="Arabic Transparent"/>
          <w:sz w:val="28"/>
          <w:szCs w:val="28"/>
          <w:rtl w:val="true"/>
          <w:lang w:eastAsia="en-US"/>
        </w:rPr>
      </w:r>
    </w:p>
    <w:p>
      <w:pPr>
        <w:pStyle w:val="Normal"/>
        <w:ind w:left="360" w:hanging="0"/>
        <w:jc w:val="both"/>
        <w:rPr>
          <w:rFonts w:cs="Arabic Transparent"/>
          <w:sz w:val="28"/>
          <w:szCs w:val="28"/>
          <w:lang w:eastAsia="en-US"/>
        </w:rPr>
      </w:pPr>
      <w:r>
        <w:rPr>
          <w:rFonts w:cs="Arabic Transparent"/>
          <w:sz w:val="28"/>
          <w:szCs w:val="28"/>
          <w:rtl w:val="true"/>
          <w:lang w:eastAsia="en-US"/>
        </w:rPr>
      </w:r>
    </w:p>
    <w:p>
      <w:pPr>
        <w:pStyle w:val="Normal"/>
        <w:ind w:left="360" w:hanging="0"/>
        <w:jc w:val="both"/>
        <w:rPr>
          <w:rFonts w:cs="Arabic Transparent"/>
          <w:sz w:val="28"/>
          <w:szCs w:val="28"/>
          <w:lang w:eastAsia="en-US"/>
        </w:rPr>
      </w:pPr>
      <w:r>
        <w:rPr>
          <w:rFonts w:cs="Arabic Transparent"/>
          <w:sz w:val="28"/>
          <w:szCs w:val="28"/>
          <w:rtl w:val="true"/>
          <w:lang w:eastAsia="en-US"/>
        </w:rPr>
        <w:tab/>
        <w:tab/>
        <w:tab/>
        <w:tab/>
        <w:tab/>
        <w:tab/>
        <w:tab/>
      </w:r>
    </w:p>
    <w:p>
      <w:pPr>
        <w:pStyle w:val="Normal"/>
        <w:ind w:left="4320" w:firstLine="720"/>
        <w:jc w:val="both"/>
        <w:rPr>
          <w:rFonts w:cs="Arabic Transparent"/>
          <w:lang w:eastAsia="en-US"/>
        </w:rPr>
      </w:pPr>
      <w:r>
        <w:rPr>
          <w:rFonts w:cs="Arabic Transparent"/>
          <w:rtl w:val="true"/>
          <w:lang w:eastAsia="en-US" w:bidi="ar-TN"/>
        </w:rPr>
        <w:t xml:space="preserve">............................ </w:t>
      </w:r>
      <w:r>
        <w:rPr>
          <w:rFonts w:cs="Arabic Transparent"/>
          <w:sz w:val="22"/>
          <w:szCs w:val="22"/>
          <w:rtl w:val="true"/>
          <w:lang w:eastAsia="en-US" w:bidi="ar-TN"/>
        </w:rPr>
        <w:t xml:space="preserve"> </w:t>
      </w:r>
      <w:r>
        <w:rPr>
          <w:rFonts w:cs="Arabic Transparent"/>
          <w:sz w:val="22"/>
          <w:sz w:val="22"/>
          <w:szCs w:val="22"/>
          <w:rtl w:val="true"/>
          <w:lang w:eastAsia="en-US" w:bidi="ar-TN"/>
        </w:rPr>
        <w:t>في</w:t>
      </w:r>
      <w:r>
        <w:rPr>
          <w:rFonts w:cs="Arabic Transparent"/>
          <w:rtl w:val="true"/>
          <w:lang w:eastAsia="en-US" w:bidi="ar-TN"/>
        </w:rPr>
        <w:t xml:space="preserve"> </w:t>
      </w:r>
      <w:r>
        <w:rPr>
          <w:rFonts w:cs="Arabic Transparent"/>
          <w:rtl w:val="true"/>
          <w:lang w:eastAsia="en-US" w:bidi="ar-TN"/>
        </w:rPr>
        <w:t>...........................</w:t>
      </w:r>
    </w:p>
    <w:p>
      <w:pPr>
        <w:pStyle w:val="Normal"/>
        <w:tabs>
          <w:tab w:val="center" w:pos="7085" w:leader="none"/>
        </w:tabs>
        <w:jc w:val="both"/>
        <w:rPr>
          <w:rFonts w:cs="Arabic Transparent"/>
          <w:sz w:val="22"/>
          <w:szCs w:val="22"/>
          <w:lang w:eastAsia="en-US"/>
        </w:rPr>
      </w:pPr>
      <w:r>
        <w:rPr>
          <w:rFonts w:cs="Arabic Transparent"/>
          <w:sz w:val="22"/>
          <w:szCs w:val="22"/>
          <w:rtl w:val="true"/>
          <w:lang w:eastAsia="en-US" w:bidi="ar-TN"/>
        </w:rPr>
        <w:tab/>
      </w:r>
      <w:r>
        <w:rPr>
          <w:rFonts w:cs="Arabic Transparent"/>
          <w:sz w:val="22"/>
          <w:sz w:val="22"/>
          <w:szCs w:val="22"/>
          <w:rtl w:val="true"/>
          <w:lang w:eastAsia="en-US"/>
        </w:rPr>
        <w:t xml:space="preserve">العارض  </w:t>
      </w:r>
      <w:r>
        <w:rPr>
          <w:rFonts w:cs="Arabic Transparent"/>
          <w:sz w:val="22"/>
          <w:szCs w:val="22"/>
          <w:rtl w:val="true"/>
        </w:rPr>
        <w:t>)</w:t>
      </w:r>
      <w:r>
        <w:rPr>
          <w:rFonts w:cs="Arabic Transparent"/>
          <w:sz w:val="22"/>
          <w:sz w:val="22"/>
          <w:szCs w:val="22"/>
          <w:rtl w:val="true"/>
          <w:lang w:eastAsia="en-US"/>
        </w:rPr>
        <w:t xml:space="preserve">الإسم، اللقب ، الصفة، التاريخ والختم </w:t>
      </w:r>
      <w:r>
        <w:rPr>
          <w:rFonts w:cs="Arabic Transparent"/>
          <w:sz w:val="22"/>
          <w:szCs w:val="22"/>
          <w:rtl w:val="true"/>
        </w:rPr>
        <w:t>(</w:t>
      </w:r>
    </w:p>
    <w:p>
      <w:pPr>
        <w:pStyle w:val="Normal"/>
        <w:tabs>
          <w:tab w:val="left" w:pos="3139" w:leader="none"/>
        </w:tabs>
        <w:bidi w:val="0"/>
        <w:jc w:val="left"/>
        <w:rPr/>
      </w:pPr>
      <w:r>
        <w:rPr/>
      </w:r>
    </w:p>
    <w:sectPr>
      <w:headerReference w:type="default" r:id="rId5"/>
      <w:footerReference w:type="default" r:id="rId6"/>
      <w:type w:val="nextPage"/>
      <w:pgSz w:w="11906" w:h="16838"/>
      <w:pgMar w:left="1134" w:right="1134" w:header="794" w:top="1134" w:footer="851" w:bottom="1134" w:gutter="0"/>
      <w:pgNumType w:fmt="decimal"/>
      <w:formProt w:val="false"/>
      <w:textDirection w:val="lrTb"/>
      <w:bidi/>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Tms Rmn">
    <w:altName w:val="Times New Roman"/>
    <w:charset w:val="01"/>
    <w:family w:val="roman"/>
    <w:pitch w:val="variable"/>
  </w:font>
  <w:font w:name="Liberation Sans">
    <w:altName w:val="Arial"/>
    <w:charset w:val="01"/>
    <w:family w:val="swiss"/>
    <w:pitch w:val="variable"/>
  </w:font>
  <w:font w:name="Calibri">
    <w:charset w:val="01"/>
    <w:family w:val="roman"/>
    <w:pitch w:val="variable"/>
  </w:font>
  <w:font w:name="Stencil">
    <w:charset w:val="01"/>
    <w:family w:val="roman"/>
    <w:pitch w:val="variable"/>
  </w:font>
  <w:font w:name="Script MT Bold">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bidi w:val="0"/>
      <w:jc w:val="center"/>
      <w:rPr/>
    </w:pPr>
    <w:r>
      <w:rPr/>
      <w:t xml:space="preserve">Page </w:t>
    </w:r>
    <w:r>
      <w:rPr/>
      <w:fldChar w:fldCharType="begin"/>
    </w:r>
    <w:r>
      <w:instrText> PAGE </w:instrText>
    </w:r>
    <w:r>
      <w:fldChar w:fldCharType="separate"/>
    </w:r>
    <w:r>
      <w:t>4</w:t>
    </w:r>
    <w:r>
      <w:fldChar w:fldCharType="end"/>
    </w:r>
    <w:r>
      <w:rPr/>
      <w:t xml:space="preserve"> sur </w:t>
    </w:r>
    <w:r>
      <w:rPr/>
      <w:fldChar w:fldCharType="begin"/>
    </w:r>
    <w:r>
      <w:instrText> NUMPAGES </w:instrText>
    </w:r>
    <w:r>
      <w:fldChar w:fldCharType="separate"/>
    </w:r>
    <w:r>
      <w:t>16</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bidi w:val="0"/>
      <w:jc w:val="center"/>
      <w:rPr/>
    </w:pPr>
    <w:r>
      <w:rPr/>
      <w:t xml:space="preserve">Page </w:t>
    </w:r>
    <w:r>
      <w:rPr/>
      <w:fldChar w:fldCharType="begin"/>
    </w:r>
    <w:r>
      <w:instrText> PAGE </w:instrText>
    </w:r>
    <w:r>
      <w:fldChar w:fldCharType="separate"/>
    </w:r>
    <w:r>
      <w:t>16</w:t>
    </w:r>
    <w:r>
      <w:fldChar w:fldCharType="end"/>
    </w:r>
    <w:r>
      <w:rPr/>
      <w:t xml:space="preserve"> sur </w:t>
    </w:r>
    <w:r>
      <w:rPr/>
      <w:fldChar w:fldCharType="begin"/>
    </w:r>
    <w:r>
      <w:instrText> NUMPAGES </w:instrText>
    </w:r>
    <w:r>
      <w:fldChar w:fldCharType="separate"/>
    </w:r>
    <w:r>
      <w:t>16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lledutableau"/>
      <w:bidiVisual w:val="true"/>
      <w:tblW w:w="9712" w:type="dxa"/>
      <w:jc w:val="left"/>
      <w:tblInd w:w="142" w:type="dxa"/>
      <w:tblCellMar>
        <w:top w:w="0" w:type="dxa"/>
        <w:left w:w="108" w:type="dxa"/>
        <w:bottom w:w="0" w:type="dxa"/>
        <w:right w:w="108" w:type="dxa"/>
      </w:tblCellMar>
      <w:tblLook w:val="04a0"/>
    </w:tblPr>
    <w:tblGrid>
      <w:gridCol w:w="1721"/>
      <w:gridCol w:w="5318"/>
      <w:gridCol w:w="2673"/>
    </w:tblGrid>
    <w:tr>
      <w:trPr/>
      <w:tc>
        <w:tcPr>
          <w:tcW w:w="1721" w:type="dxa"/>
          <w:tcBorders>
            <w:top w:val="nil"/>
            <w:left w:val="nil"/>
            <w:bottom w:val="nil"/>
            <w:right w:val="nil"/>
            <w:insideH w:val="nil"/>
            <w:insideV w:val="nil"/>
          </w:tcBorders>
          <w:shd w:fill="auto" w:val="clear"/>
          <w:vAlign w:val="center"/>
        </w:tcPr>
        <w:p>
          <w:pPr>
            <w:pStyle w:val="Entte"/>
            <w:rPr>
              <w:rFonts w:eastAsia="SimSun"/>
            </w:rPr>
          </w:pPr>
          <w:r>
            <w:rPr>
              <w:rFonts w:eastAsia="SimSun"/>
              <w:rtl w:val="true"/>
            </w:rPr>
            <w:drawing>
              <wp:inline distT="0" distB="0" distL="0" distR="635">
                <wp:extent cx="799465" cy="805815"/>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1"/>
                        <a:stretch>
                          <a:fillRect/>
                        </a:stretch>
                      </pic:blipFill>
                      <pic:spPr bwMode="auto">
                        <a:xfrm>
                          <a:off x="0" y="0"/>
                          <a:ext cx="799465" cy="805815"/>
                        </a:xfrm>
                        <a:prstGeom prst="rect">
                          <a:avLst/>
                        </a:prstGeom>
                      </pic:spPr>
                    </pic:pic>
                  </a:graphicData>
                </a:graphic>
              </wp:inline>
            </w:drawing>
          </w:r>
        </w:p>
      </w:tc>
      <w:tc>
        <w:tcPr>
          <w:tcW w:w="5318" w:type="dxa"/>
          <w:tcBorders>
            <w:top w:val="nil"/>
            <w:left w:val="nil"/>
            <w:bottom w:val="nil"/>
            <w:right w:val="nil"/>
            <w:insideH w:val="nil"/>
            <w:insideV w:val="nil"/>
          </w:tcBorders>
          <w:shd w:fill="auto" w:val="clear"/>
          <w:vAlign w:val="center"/>
        </w:tcPr>
        <w:p>
          <w:pPr>
            <w:pStyle w:val="Normal"/>
            <w:jc w:val="center"/>
            <w:rPr>
              <w:b/>
              <w:b/>
              <w:bCs/>
              <w:sz w:val="22"/>
              <w:szCs w:val="22"/>
              <w:lang w:val="fr-FR"/>
            </w:rPr>
          </w:pPr>
          <w:r>
            <w:rPr>
              <w:rFonts w:eastAsia="SimSun"/>
              <w:b/>
              <w:bCs/>
              <w:sz w:val="22"/>
              <w:szCs w:val="22"/>
              <w:lang w:val="fr-FR"/>
            </w:rPr>
            <w:t>Ministère de l’Enseignement Supérieur et de la Recherche Scientifique</w:t>
          </w:r>
        </w:p>
        <w:p>
          <w:pPr>
            <w:pStyle w:val="Titre2"/>
            <w:numPr>
              <w:ilvl w:val="0"/>
              <w:numId w:val="0"/>
            </w:numPr>
            <w:spacing w:beforeAutospacing="0" w:before="0" w:afterAutospacing="0" w:after="0"/>
            <w:jc w:val="center"/>
            <w:outlineLvl w:val="1"/>
            <w:rPr>
              <w:sz w:val="22"/>
              <w:szCs w:val="22"/>
            </w:rPr>
          </w:pPr>
          <w:r>
            <w:rPr>
              <w:rFonts w:eastAsia="SimSun"/>
              <w:sz w:val="22"/>
              <w:szCs w:val="22"/>
            </w:rPr>
            <w:t xml:space="preserve">         </w:t>
          </w:r>
          <w:r>
            <w:rPr>
              <w:rFonts w:eastAsia="SimSun"/>
              <w:sz w:val="22"/>
              <w:szCs w:val="22"/>
            </w:rPr>
            <w:t xml:space="preserve">Direction Générale des Etudes Technologiques               </w:t>
          </w:r>
        </w:p>
        <w:p>
          <w:pPr>
            <w:pStyle w:val="Titre4"/>
            <w:numPr>
              <w:ilvl w:val="0"/>
              <w:numId w:val="0"/>
            </w:numPr>
            <w:spacing w:before="0" w:after="0"/>
            <w:jc w:val="center"/>
            <w:outlineLvl w:val="3"/>
            <w:rPr>
              <w:rFonts w:ascii="Times New Roman" w:hAnsi="Times New Roman" w:eastAsia="Times New Roman" w:cs="Times New Roman"/>
              <w:b/>
              <w:b/>
              <w:bCs/>
              <w:i w:val="false"/>
              <w:i w:val="false"/>
              <w:iCs w:val="false"/>
              <w:color w:val="00000A"/>
              <w:sz w:val="22"/>
              <w:szCs w:val="22"/>
            </w:rPr>
          </w:pPr>
          <w:r>
            <w:rPr>
              <w:rFonts w:eastAsia="SimSun" w:cs="Times New Roman" w:ascii="Times New Roman" w:hAnsi="Times New Roman"/>
              <w:b/>
              <w:bCs/>
              <w:i w:val="false"/>
              <w:iCs w:val="false"/>
              <w:color w:val="00000A"/>
              <w:sz w:val="22"/>
              <w:szCs w:val="22"/>
            </w:rPr>
            <w:t xml:space="preserve">          </w:t>
          </w:r>
          <w:r>
            <w:rPr>
              <w:rFonts w:eastAsia="SimSun" w:cs="Times New Roman" w:ascii="Times New Roman" w:hAnsi="Times New Roman"/>
              <w:b/>
              <w:bCs/>
              <w:i w:val="false"/>
              <w:iCs w:val="false"/>
              <w:color w:val="00000A"/>
              <w:sz w:val="22"/>
              <w:szCs w:val="22"/>
            </w:rPr>
            <w:t>Institut Supérieur des Etudes Technologiques de Sidi Bouzid</w:t>
          </w:r>
        </w:p>
        <w:p>
          <w:pPr>
            <w:pStyle w:val="Entte"/>
            <w:rPr>
              <w:rFonts w:eastAsia="SimSun"/>
              <w:lang w:val="fr-FR"/>
            </w:rPr>
          </w:pPr>
          <w:r>
            <w:rPr>
              <w:rFonts w:eastAsia="SimSun"/>
              <w:rtl w:val="true"/>
              <w:lang w:val="fr-FR"/>
            </w:rPr>
          </w:r>
        </w:p>
      </w:tc>
      <w:tc>
        <w:tcPr>
          <w:tcW w:w="2673" w:type="dxa"/>
          <w:tcBorders>
            <w:top w:val="nil"/>
            <w:left w:val="nil"/>
            <w:bottom w:val="nil"/>
            <w:right w:val="nil"/>
            <w:insideH w:val="nil"/>
            <w:insideV w:val="nil"/>
          </w:tcBorders>
          <w:shd w:fill="auto" w:val="clear"/>
          <w:vAlign w:val="center"/>
        </w:tcPr>
        <w:p>
          <w:pPr>
            <w:pStyle w:val="Entte"/>
            <w:rPr>
              <w:rFonts w:eastAsia="SimSun"/>
            </w:rPr>
          </w:pPr>
          <w:r>
            <w:rPr>
              <w:rFonts w:eastAsia="SimSun"/>
              <w:rtl w:val="true"/>
            </w:rPr>
            <w:drawing>
              <wp:inline distT="0" distB="0" distL="0" distR="0">
                <wp:extent cx="1404620" cy="791210"/>
                <wp:effectExtent l="0" t="0" r="0" b="0"/>
                <wp:docPr id="2"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descr=""/>
                        <pic:cNvPicPr>
                          <a:picLocks noChangeAspect="1" noChangeArrowheads="1"/>
                        </pic:cNvPicPr>
                      </pic:nvPicPr>
                      <pic:blipFill>
                        <a:blip r:embed="rId2"/>
                        <a:srcRect l="0" t="0" r="7615" b="0"/>
                        <a:stretch>
                          <a:fillRect/>
                        </a:stretch>
                      </pic:blipFill>
                      <pic:spPr bwMode="auto">
                        <a:xfrm>
                          <a:off x="0" y="0"/>
                          <a:ext cx="1404620" cy="791210"/>
                        </a:xfrm>
                        <a:prstGeom prst="rect">
                          <a:avLst/>
                        </a:prstGeom>
                      </pic:spPr>
                    </pic:pic>
                  </a:graphicData>
                </a:graphic>
              </wp:inline>
            </w:drawing>
          </w:r>
        </w:p>
      </w:tc>
    </w:tr>
  </w:tbl>
  <w:p>
    <w:pPr>
      <w:pStyle w:val="Entte"/>
      <w:rPr/>
    </w:pPr>
    <w:r>
      <w:rPr>
        <w:rtl w:val="tru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lledutableau"/>
      <w:bidiVisual w:val="true"/>
      <w:tblW w:w="9712" w:type="dxa"/>
      <w:jc w:val="left"/>
      <w:tblInd w:w="142" w:type="dxa"/>
      <w:tblCellMar>
        <w:top w:w="0" w:type="dxa"/>
        <w:left w:w="108" w:type="dxa"/>
        <w:bottom w:w="0" w:type="dxa"/>
        <w:right w:w="108" w:type="dxa"/>
      </w:tblCellMar>
      <w:tblLook w:val="04a0"/>
    </w:tblPr>
    <w:tblGrid>
      <w:gridCol w:w="1721"/>
      <w:gridCol w:w="5318"/>
      <w:gridCol w:w="2673"/>
    </w:tblGrid>
    <w:tr>
      <w:trPr/>
      <w:tc>
        <w:tcPr>
          <w:tcW w:w="1721" w:type="dxa"/>
          <w:tcBorders>
            <w:top w:val="nil"/>
            <w:left w:val="nil"/>
            <w:bottom w:val="nil"/>
            <w:right w:val="nil"/>
            <w:insideH w:val="nil"/>
            <w:insideV w:val="nil"/>
          </w:tcBorders>
          <w:shd w:fill="auto" w:val="clear"/>
          <w:vAlign w:val="center"/>
        </w:tcPr>
        <w:p>
          <w:pPr>
            <w:pStyle w:val="Entte"/>
            <w:rPr>
              <w:rFonts w:eastAsia="SimSun"/>
            </w:rPr>
          </w:pPr>
          <w:r>
            <w:rPr>
              <w:rFonts w:eastAsia="SimSun"/>
              <w:rtl w:val="true"/>
            </w:rPr>
            <w:drawing>
              <wp:inline distT="0" distB="0" distL="0" distR="635">
                <wp:extent cx="799465" cy="80581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1"/>
                        <a:stretch>
                          <a:fillRect/>
                        </a:stretch>
                      </pic:blipFill>
                      <pic:spPr bwMode="auto">
                        <a:xfrm>
                          <a:off x="0" y="0"/>
                          <a:ext cx="799465" cy="805815"/>
                        </a:xfrm>
                        <a:prstGeom prst="rect">
                          <a:avLst/>
                        </a:prstGeom>
                      </pic:spPr>
                    </pic:pic>
                  </a:graphicData>
                </a:graphic>
              </wp:inline>
            </w:drawing>
          </w:r>
        </w:p>
      </w:tc>
      <w:tc>
        <w:tcPr>
          <w:tcW w:w="5318" w:type="dxa"/>
          <w:tcBorders>
            <w:top w:val="nil"/>
            <w:left w:val="nil"/>
            <w:bottom w:val="nil"/>
            <w:right w:val="nil"/>
            <w:insideH w:val="nil"/>
            <w:insideV w:val="nil"/>
          </w:tcBorders>
          <w:shd w:fill="auto" w:val="clear"/>
          <w:vAlign w:val="center"/>
        </w:tcPr>
        <w:p>
          <w:pPr>
            <w:pStyle w:val="Normal"/>
            <w:jc w:val="center"/>
            <w:rPr>
              <w:b/>
              <w:b/>
              <w:bCs/>
              <w:sz w:val="22"/>
              <w:szCs w:val="22"/>
              <w:lang w:val="fr-FR"/>
            </w:rPr>
          </w:pPr>
          <w:r>
            <w:rPr>
              <w:rFonts w:eastAsia="SimSun"/>
              <w:b/>
              <w:bCs/>
              <w:sz w:val="22"/>
              <w:szCs w:val="22"/>
              <w:lang w:val="fr-FR"/>
            </w:rPr>
            <w:t>Ministère de l’Enseignement Supérieur et de la Recherche Scientifique</w:t>
          </w:r>
        </w:p>
        <w:p>
          <w:pPr>
            <w:pStyle w:val="Titre2"/>
            <w:numPr>
              <w:ilvl w:val="0"/>
              <w:numId w:val="0"/>
            </w:numPr>
            <w:spacing w:beforeAutospacing="0" w:before="0" w:afterAutospacing="0" w:after="0"/>
            <w:jc w:val="center"/>
            <w:outlineLvl w:val="1"/>
            <w:rPr>
              <w:sz w:val="22"/>
              <w:szCs w:val="22"/>
            </w:rPr>
          </w:pPr>
          <w:r>
            <w:rPr>
              <w:rFonts w:eastAsia="SimSun"/>
              <w:sz w:val="22"/>
              <w:szCs w:val="22"/>
            </w:rPr>
            <w:t xml:space="preserve">         </w:t>
          </w:r>
          <w:r>
            <w:rPr>
              <w:rFonts w:eastAsia="SimSun"/>
              <w:sz w:val="22"/>
              <w:szCs w:val="22"/>
            </w:rPr>
            <w:t xml:space="preserve">Direction Générale des Etudes Technologiques               </w:t>
          </w:r>
        </w:p>
        <w:p>
          <w:pPr>
            <w:pStyle w:val="Titre4"/>
            <w:numPr>
              <w:ilvl w:val="0"/>
              <w:numId w:val="0"/>
            </w:numPr>
            <w:spacing w:before="0" w:after="0"/>
            <w:jc w:val="center"/>
            <w:outlineLvl w:val="3"/>
            <w:rPr>
              <w:rFonts w:ascii="Times New Roman" w:hAnsi="Times New Roman" w:eastAsia="Times New Roman" w:cs="Times New Roman"/>
              <w:b/>
              <w:b/>
              <w:bCs/>
              <w:i w:val="false"/>
              <w:i w:val="false"/>
              <w:iCs w:val="false"/>
              <w:color w:val="00000A"/>
              <w:sz w:val="22"/>
              <w:szCs w:val="22"/>
            </w:rPr>
          </w:pPr>
          <w:r>
            <w:rPr>
              <w:rFonts w:eastAsia="SimSun" w:cs="Times New Roman" w:ascii="Times New Roman" w:hAnsi="Times New Roman"/>
              <w:b/>
              <w:bCs/>
              <w:i w:val="false"/>
              <w:iCs w:val="false"/>
              <w:color w:val="00000A"/>
              <w:sz w:val="22"/>
              <w:szCs w:val="22"/>
            </w:rPr>
            <w:t xml:space="preserve">          </w:t>
          </w:r>
          <w:r>
            <w:rPr>
              <w:rFonts w:eastAsia="SimSun" w:cs="Times New Roman" w:ascii="Times New Roman" w:hAnsi="Times New Roman"/>
              <w:b/>
              <w:bCs/>
              <w:i w:val="false"/>
              <w:iCs w:val="false"/>
              <w:color w:val="00000A"/>
              <w:sz w:val="22"/>
              <w:szCs w:val="22"/>
            </w:rPr>
            <w:t>Institut Supérieur des Etudes Technologiques de Sidi Bouzid</w:t>
          </w:r>
        </w:p>
        <w:p>
          <w:pPr>
            <w:pStyle w:val="Entte"/>
            <w:rPr>
              <w:rFonts w:eastAsia="SimSun"/>
              <w:lang w:val="fr-FR"/>
            </w:rPr>
          </w:pPr>
          <w:r>
            <w:rPr>
              <w:rFonts w:eastAsia="SimSun"/>
              <w:rtl w:val="true"/>
              <w:lang w:val="fr-FR"/>
            </w:rPr>
          </w:r>
        </w:p>
      </w:tc>
      <w:tc>
        <w:tcPr>
          <w:tcW w:w="2673" w:type="dxa"/>
          <w:tcBorders>
            <w:top w:val="nil"/>
            <w:left w:val="nil"/>
            <w:bottom w:val="nil"/>
            <w:right w:val="nil"/>
            <w:insideH w:val="nil"/>
            <w:insideV w:val="nil"/>
          </w:tcBorders>
          <w:shd w:fill="auto" w:val="clear"/>
          <w:vAlign w:val="center"/>
        </w:tcPr>
        <w:p>
          <w:pPr>
            <w:pStyle w:val="Entte"/>
            <w:rPr>
              <w:rFonts w:eastAsia="SimSun"/>
            </w:rPr>
          </w:pPr>
          <w:r>
            <w:rPr>
              <w:rFonts w:eastAsia="SimSun"/>
              <w:rtl w:val="true"/>
            </w:rPr>
            <w:drawing>
              <wp:inline distT="0" distB="0" distL="0" distR="0">
                <wp:extent cx="1404620" cy="791210"/>
                <wp:effectExtent l="0" t="0" r="0" b="0"/>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2"/>
                        <a:srcRect l="0" t="0" r="7615" b="0"/>
                        <a:stretch>
                          <a:fillRect/>
                        </a:stretch>
                      </pic:blipFill>
                      <pic:spPr bwMode="auto">
                        <a:xfrm>
                          <a:off x="0" y="0"/>
                          <a:ext cx="1404620" cy="791210"/>
                        </a:xfrm>
                        <a:prstGeom prst="rect">
                          <a:avLst/>
                        </a:prstGeom>
                      </pic:spPr>
                    </pic:pic>
                  </a:graphicData>
                </a:graphic>
              </wp:inline>
            </w:drawing>
          </w:r>
        </w:p>
      </w:tc>
    </w:tr>
  </w:tbl>
  <w:p>
    <w:pPr>
      <w:pStyle w:val="Entte"/>
      <w:rPr/>
    </w:pPr>
    <w:r>
      <w:rPr>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2"/>
      <w:numFmt w:val="bullet"/>
      <w:lvlText w:val="-"/>
      <w:lvlJc w:val="left"/>
      <w:pPr>
        <w:ind w:left="1434" w:hanging="360"/>
      </w:pPr>
      <w:rPr>
        <w:rFonts w:ascii="Times New Roman" w:hAnsi="Times New Roman" w:cs="Times New Roman" w:hint="default"/>
        <w:sz w:val="24"/>
        <w:rFonts w:cs="Times New Roman"/>
      </w:rPr>
    </w:lvl>
    <w:lvl w:ilvl="1">
      <w:start w:val="1"/>
      <w:numFmt w:val="bullet"/>
      <w:lvlText w:val="o"/>
      <w:lvlJc w:val="left"/>
      <w:pPr>
        <w:ind w:left="2154" w:hanging="360"/>
      </w:pPr>
      <w:rPr>
        <w:rFonts w:ascii="Courier New" w:hAnsi="Courier New" w:cs="Courier New" w:hint="default"/>
        <w:rFonts w:cs="Courier New"/>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Fonts w:cs="Courier New"/>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Fonts w:cs="Courier New"/>
      </w:rPr>
    </w:lvl>
    <w:lvl w:ilvl="8">
      <w:start w:val="1"/>
      <w:numFmt w:val="bullet"/>
      <w:lvlText w:val=""/>
      <w:lvlJc w:val="left"/>
      <w:pPr>
        <w:ind w:left="7194"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1080" w:hanging="360"/>
      </w:pPr>
      <w:rPr>
        <w:rFonts w:ascii="Times New Roman" w:hAnsi="Times New Roman" w:cs="Times New Roman" w:hint="default"/>
        <w:sz w:val="24"/>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7">
    <w:lvl w:ilvl="0">
      <w:start w:val="1"/>
      <w:numFmt w:val="bullet"/>
      <w:lvlText w:val="-"/>
      <w:lvlJc w:val="left"/>
      <w:pPr>
        <w:tabs>
          <w:tab w:val="num" w:pos="1088"/>
        </w:tabs>
        <w:ind w:left="1088" w:hanging="360"/>
      </w:pPr>
      <w:rPr>
        <w:rFonts w:ascii="Times New Roman" w:hAnsi="Times New Roman" w:cs="Times New Roman" w:hint="default"/>
        <w:sz w:val="24"/>
        <w:b/>
      </w:rPr>
    </w:lvl>
    <w:lvl w:ilvl="1">
      <w:start w:val="1"/>
      <w:numFmt w:val="bullet"/>
      <w:lvlText w:val=""/>
      <w:lvlJc w:val="left"/>
      <w:pPr>
        <w:tabs>
          <w:tab w:val="num" w:pos="1804"/>
        </w:tabs>
        <w:ind w:left="1804" w:hanging="360"/>
      </w:pPr>
      <w:rPr>
        <w:rFonts w:ascii="Symbol" w:hAnsi="Symbol" w:cs="Symbol" w:hint="default"/>
      </w:rPr>
    </w:lvl>
    <w:lvl w:ilvl="2">
      <w:start w:val="1"/>
      <w:numFmt w:val="bullet"/>
      <w:lvlText w:val=""/>
      <w:lvlJc w:val="left"/>
      <w:pPr>
        <w:tabs>
          <w:tab w:val="num" w:pos="2524"/>
        </w:tabs>
        <w:ind w:left="2524" w:hanging="360"/>
      </w:pPr>
      <w:rPr>
        <w:rFonts w:ascii="Wingdings" w:hAnsi="Wingdings" w:cs="Wingdings" w:hint="default"/>
      </w:rPr>
    </w:lvl>
    <w:lvl w:ilvl="3">
      <w:start w:val="1"/>
      <w:numFmt w:val="bullet"/>
      <w:lvlText w:val=""/>
      <w:lvlJc w:val="left"/>
      <w:pPr>
        <w:tabs>
          <w:tab w:val="num" w:pos="3244"/>
        </w:tabs>
        <w:ind w:left="3244" w:hanging="360"/>
      </w:pPr>
      <w:rPr>
        <w:rFonts w:ascii="Symbol" w:hAnsi="Symbol" w:cs="Symbol" w:hint="default"/>
      </w:rPr>
    </w:lvl>
    <w:lvl w:ilvl="4">
      <w:start w:val="1"/>
      <w:numFmt w:val="bullet"/>
      <w:lvlText w:val="o"/>
      <w:lvlJc w:val="left"/>
      <w:pPr>
        <w:tabs>
          <w:tab w:val="num" w:pos="3964"/>
        </w:tabs>
        <w:ind w:left="3964" w:hanging="360"/>
      </w:pPr>
      <w:rPr>
        <w:rFonts w:ascii="Courier New" w:hAnsi="Courier New" w:cs="Courier New" w:hint="default"/>
      </w:rPr>
    </w:lvl>
    <w:lvl w:ilvl="5">
      <w:start w:val="1"/>
      <w:numFmt w:val="bullet"/>
      <w:lvlText w:val=""/>
      <w:lvlJc w:val="left"/>
      <w:pPr>
        <w:tabs>
          <w:tab w:val="num" w:pos="4684"/>
        </w:tabs>
        <w:ind w:left="4684" w:hanging="360"/>
      </w:pPr>
      <w:rPr>
        <w:rFonts w:ascii="Wingdings" w:hAnsi="Wingdings" w:cs="Wingdings" w:hint="default"/>
      </w:rPr>
    </w:lvl>
    <w:lvl w:ilvl="6">
      <w:start w:val="1"/>
      <w:numFmt w:val="bullet"/>
      <w:lvlText w:val=""/>
      <w:lvlJc w:val="left"/>
      <w:pPr>
        <w:tabs>
          <w:tab w:val="num" w:pos="5404"/>
        </w:tabs>
        <w:ind w:left="5404" w:hanging="360"/>
      </w:pPr>
      <w:rPr>
        <w:rFonts w:ascii="Symbol" w:hAnsi="Symbol" w:cs="Symbol" w:hint="default"/>
      </w:rPr>
    </w:lvl>
    <w:lvl w:ilvl="7">
      <w:start w:val="1"/>
      <w:numFmt w:val="bullet"/>
      <w:lvlText w:val="o"/>
      <w:lvlJc w:val="left"/>
      <w:pPr>
        <w:tabs>
          <w:tab w:val="num" w:pos="6124"/>
        </w:tabs>
        <w:ind w:left="6124" w:hanging="360"/>
      </w:pPr>
      <w:rPr>
        <w:rFonts w:ascii="Courier New" w:hAnsi="Courier New" w:cs="Courier New" w:hint="default"/>
      </w:rPr>
    </w:lvl>
    <w:lvl w:ilvl="8">
      <w:start w:val="1"/>
      <w:numFmt w:val="bullet"/>
      <w:lvlText w:val=""/>
      <w:lvlJc w:val="left"/>
      <w:pPr>
        <w:tabs>
          <w:tab w:val="num" w:pos="6844"/>
        </w:tabs>
        <w:ind w:left="6844" w:hanging="360"/>
      </w:pPr>
      <w:rPr>
        <w:rFonts w:ascii="Wingdings" w:hAnsi="Wingdings" w:cs="Wingdings" w:hint="default"/>
      </w:rPr>
    </w:lvl>
  </w:abstractNum>
  <w:abstractNum w:abstractNumId="8">
    <w:lvl w:ilvl="0">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16"/>
  <w:embedSystemFonts/>
  <w:defaultTabStop w:val="720"/>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7ff1"/>
    <w:pPr>
      <w:widowControl/>
      <w:bidi w:val="1"/>
      <w:jc w:val="left"/>
    </w:pPr>
    <w:rPr>
      <w:rFonts w:ascii="Times New Roman" w:hAnsi="Times New Roman" w:eastAsia="Times New Roman" w:cs="Times New Roman"/>
      <w:color w:val="auto"/>
      <w:sz w:val="24"/>
      <w:szCs w:val="24"/>
      <w:lang w:val="en-US" w:eastAsia="ar-SA" w:bidi="ar-SA"/>
    </w:rPr>
  </w:style>
  <w:style w:type="paragraph" w:styleId="Titre2">
    <w:name w:val="Heading 2"/>
    <w:basedOn w:val="Normal"/>
    <w:link w:val="Titre2Car"/>
    <w:qFormat/>
    <w:rsid w:val="002c7a0c"/>
    <w:pPr>
      <w:bidi w:val="0"/>
      <w:spacing w:beforeAutospacing="1" w:afterAutospacing="1"/>
      <w:jc w:val="left"/>
      <w:outlineLvl w:val="1"/>
    </w:pPr>
    <w:rPr>
      <w:b/>
      <w:bCs/>
      <w:sz w:val="36"/>
      <w:szCs w:val="36"/>
      <w:lang w:val="fr-FR" w:eastAsia="fr-FR"/>
    </w:rPr>
  </w:style>
  <w:style w:type="paragraph" w:styleId="Titre4">
    <w:name w:val="Heading 4"/>
    <w:basedOn w:val="Normal"/>
    <w:next w:val="Normal"/>
    <w:link w:val="Titre4Car"/>
    <w:uiPriority w:val="9"/>
    <w:unhideWhenUsed/>
    <w:qFormat/>
    <w:rsid w:val="002c7a0c"/>
    <w:pPr>
      <w:keepNext/>
      <w:keepLines/>
      <w:bidi w:val="0"/>
      <w:spacing w:before="40" w:after="0"/>
      <w:jc w:val="left"/>
      <w:outlineLvl w:val="3"/>
    </w:pPr>
    <w:rPr>
      <w:rFonts w:ascii="Cambria" w:hAnsi="Cambria" w:eastAsia="" w:cs="Times New Roman" w:asciiTheme="majorHAnsi" w:cstheme="majorBidi" w:eastAsiaTheme="majorEastAsia" w:hAnsiTheme="majorHAnsi"/>
      <w:i/>
      <w:iCs/>
      <w:color w:val="365F91" w:themeColor="accent1" w:themeShade="bf"/>
      <w:szCs w:val="20"/>
      <w:lang w:val="fr-FR" w:eastAsia="fr-FR"/>
    </w:rPr>
  </w:style>
  <w:style w:type="paragraph" w:styleId="Titre8">
    <w:name w:val="Heading 8"/>
    <w:basedOn w:val="Normal"/>
    <w:next w:val="Normal"/>
    <w:link w:val="Titre8Car"/>
    <w:semiHidden/>
    <w:unhideWhenUsed/>
    <w:qFormat/>
    <w:rsid w:val="00c37416"/>
    <w:pPr>
      <w:keepNext/>
      <w:keepLines/>
      <w:spacing w:before="200" w:after="0"/>
      <w:outlineLvl w:val="7"/>
    </w:pPr>
    <w:rPr>
      <w:rFonts w:ascii="Cambria" w:hAnsi="Cambria" w:eastAsia="" w:cs="Times New Roman" w:asciiTheme="majorHAnsi" w:cstheme="majorBidi" w:eastAsiaTheme="majorEastAsia" w:hAnsiTheme="majorHAnsi"/>
      <w:color w:val="404040" w:themeColor="text1" w:themeTint="bf"/>
      <w:sz w:val="20"/>
      <w:szCs w:val="20"/>
    </w:rPr>
  </w:style>
  <w:style w:type="paragraph" w:styleId="Titre9">
    <w:name w:val="Heading 9"/>
    <w:basedOn w:val="Normal"/>
    <w:next w:val="Normal"/>
    <w:link w:val="Titre9Car"/>
    <w:semiHidden/>
    <w:unhideWhenUsed/>
    <w:qFormat/>
    <w:rsid w:val="00c37416"/>
    <w:pPr>
      <w:keepNext/>
      <w:keepLines/>
      <w:spacing w:before="200" w:after="0"/>
      <w:outlineLvl w:val="8"/>
    </w:pPr>
    <w:rPr>
      <w:rFonts w:ascii="Cambria" w:hAnsi="Cambria" w:eastAsia="" w:cs="Times New Roman"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LienInternet">
    <w:name w:val="Lien Internet"/>
    <w:basedOn w:val="DefaultParagraphFont"/>
    <w:rsid w:val="001e453c"/>
    <w:rPr>
      <w:color w:val="0000FF"/>
      <w:u w:val="single"/>
    </w:rPr>
  </w:style>
  <w:style w:type="character" w:styleId="Titre2Car" w:customStyle="1">
    <w:name w:val="Titre 2 Car"/>
    <w:basedOn w:val="DefaultParagraphFont"/>
    <w:link w:val="Titre2"/>
    <w:qFormat/>
    <w:rsid w:val="002c7a0c"/>
    <w:rPr>
      <w:b/>
      <w:bCs/>
      <w:sz w:val="36"/>
      <w:szCs w:val="36"/>
    </w:rPr>
  </w:style>
  <w:style w:type="character" w:styleId="Titre4Car" w:customStyle="1">
    <w:name w:val="Titre 4 Car"/>
    <w:basedOn w:val="DefaultParagraphFont"/>
    <w:link w:val="Titre4"/>
    <w:uiPriority w:val="9"/>
    <w:qFormat/>
    <w:rsid w:val="002c7a0c"/>
    <w:rPr>
      <w:rFonts w:ascii="Cambria" w:hAnsi="Cambria" w:eastAsia="" w:cs="Times New Roman" w:asciiTheme="majorHAnsi" w:cstheme="majorBidi" w:eastAsiaTheme="majorEastAsia" w:hAnsiTheme="majorHAnsi"/>
      <w:i/>
      <w:iCs/>
      <w:color w:val="365F91" w:themeColor="accent1" w:themeShade="bf"/>
      <w:sz w:val="24"/>
    </w:rPr>
  </w:style>
  <w:style w:type="character" w:styleId="EntteCar" w:customStyle="1">
    <w:name w:val="En-tête Car"/>
    <w:basedOn w:val="DefaultParagraphFont"/>
    <w:link w:val="En-tte"/>
    <w:qFormat/>
    <w:rsid w:val="002c7a0c"/>
    <w:rPr>
      <w:sz w:val="24"/>
      <w:szCs w:val="24"/>
      <w:lang w:val="en-US" w:eastAsia="ar-SA"/>
    </w:rPr>
  </w:style>
  <w:style w:type="character" w:styleId="TextedebullesCar" w:customStyle="1">
    <w:name w:val="Texte de bulles Car"/>
    <w:basedOn w:val="DefaultParagraphFont"/>
    <w:link w:val="Textedebulles"/>
    <w:qFormat/>
    <w:rsid w:val="00b76047"/>
    <w:rPr>
      <w:rFonts w:ascii="Tahoma" w:hAnsi="Tahoma" w:cs="Tahoma"/>
      <w:sz w:val="16"/>
      <w:szCs w:val="16"/>
      <w:lang w:val="en-US" w:eastAsia="ar-SA"/>
    </w:rPr>
  </w:style>
  <w:style w:type="character" w:styleId="CorpsdetexteCar" w:customStyle="1">
    <w:name w:val="Corps de texte Car"/>
    <w:basedOn w:val="DefaultParagraphFont"/>
    <w:link w:val="Corpsdetexte"/>
    <w:uiPriority w:val="99"/>
    <w:qFormat/>
    <w:rsid w:val="001e47f5"/>
    <w:rPr>
      <w:rFonts w:ascii="Tms Rmn" w:hAnsi="Tms Rmn" w:cs="Traditional Arabic"/>
    </w:rPr>
  </w:style>
  <w:style w:type="character" w:styleId="Corpsdetexte3Car" w:customStyle="1">
    <w:name w:val="Corps de texte 3 Car"/>
    <w:basedOn w:val="DefaultParagraphFont"/>
    <w:link w:val="Corpsdetexte3"/>
    <w:semiHidden/>
    <w:qFormat/>
    <w:rsid w:val="00c37416"/>
    <w:rPr>
      <w:sz w:val="16"/>
      <w:szCs w:val="16"/>
      <w:lang w:val="en-US" w:eastAsia="ar-SA"/>
    </w:rPr>
  </w:style>
  <w:style w:type="character" w:styleId="Titre8Car" w:customStyle="1">
    <w:name w:val="Titre 8 Car"/>
    <w:basedOn w:val="DefaultParagraphFont"/>
    <w:link w:val="Titre8"/>
    <w:semiHidden/>
    <w:qFormat/>
    <w:rsid w:val="00c37416"/>
    <w:rPr>
      <w:rFonts w:ascii="Cambria" w:hAnsi="Cambria" w:eastAsia="" w:cs="Times New Roman" w:asciiTheme="majorHAnsi" w:cstheme="majorBidi" w:eastAsiaTheme="majorEastAsia" w:hAnsiTheme="majorHAnsi"/>
      <w:color w:val="404040" w:themeColor="text1" w:themeTint="bf"/>
      <w:lang w:val="en-US" w:eastAsia="ar-SA"/>
    </w:rPr>
  </w:style>
  <w:style w:type="character" w:styleId="Titre9Car" w:customStyle="1">
    <w:name w:val="Titre 9 Car"/>
    <w:basedOn w:val="DefaultParagraphFont"/>
    <w:link w:val="Titre9"/>
    <w:semiHidden/>
    <w:qFormat/>
    <w:rsid w:val="00c37416"/>
    <w:rPr>
      <w:rFonts w:ascii="Cambria" w:hAnsi="Cambria" w:eastAsia="" w:cs="Times New Roman" w:asciiTheme="majorHAnsi" w:cstheme="majorBidi" w:eastAsiaTheme="majorEastAsia" w:hAnsiTheme="majorHAnsi"/>
      <w:i/>
      <w:iCs/>
      <w:color w:val="404040" w:themeColor="text1" w:themeTint="bf"/>
      <w:lang w:val="en-US" w:eastAsia="ar-SA"/>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sz w:val="24"/>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Calibri" w:cs="Times New Roman"/>
      <w:sz w:val="24"/>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b/>
      <w:sz w:val="24"/>
    </w:rPr>
  </w:style>
  <w:style w:type="character" w:styleId="ListLabel20">
    <w:name w:val="ListLabel 20"/>
    <w:qFormat/>
    <w:rPr>
      <w:rFonts w:eastAsia="Times New Roman"/>
    </w:rPr>
  </w:style>
  <w:style w:type="character" w:styleId="ListLabel21">
    <w:name w:val="ListLabel 21"/>
    <w:qFormat/>
    <w:rPr>
      <w:rFonts w:eastAsia="Times New Roman" w:cs="Times New Roman"/>
      <w:sz w:val="24"/>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link w:val="CorpsdetexteCar"/>
    <w:uiPriority w:val="99"/>
    <w:unhideWhenUsed/>
    <w:rsid w:val="001e47f5"/>
    <w:pPr>
      <w:bidi w:val="0"/>
      <w:spacing w:before="0" w:after="120"/>
      <w:jc w:val="left"/>
    </w:pPr>
    <w:rPr>
      <w:rFonts w:ascii="Tms Rmn" w:hAnsi="Tms Rmn" w:cs="Traditional Arabic"/>
      <w:sz w:val="20"/>
      <w:szCs w:val="20"/>
      <w:lang w:val="fr-FR" w:eastAsia="fr-F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reprincipal">
    <w:name w:val="Title"/>
    <w:basedOn w:val="Normal"/>
    <w:qFormat/>
    <w:rsid w:val="00a77ff1"/>
    <w:pPr>
      <w:bidi w:val="0"/>
      <w:jc w:val="center"/>
    </w:pPr>
    <w:rPr>
      <w:b/>
      <w:bCs/>
      <w:sz w:val="36"/>
      <w:szCs w:val="36"/>
      <w:u w:val="single"/>
      <w:lang w:val="fr-FR"/>
    </w:rPr>
  </w:style>
  <w:style w:type="paragraph" w:styleId="Entte">
    <w:name w:val="Header"/>
    <w:basedOn w:val="Normal"/>
    <w:link w:val="En-tteCar"/>
    <w:rsid w:val="00924ee9"/>
    <w:pPr>
      <w:tabs>
        <w:tab w:val="center" w:pos="4536" w:leader="none"/>
        <w:tab w:val="right" w:pos="9072" w:leader="none"/>
      </w:tabs>
    </w:pPr>
    <w:rPr/>
  </w:style>
  <w:style w:type="paragraph" w:styleId="Pieddepage">
    <w:name w:val="Footer"/>
    <w:basedOn w:val="Normal"/>
    <w:rsid w:val="00924ee9"/>
    <w:pPr>
      <w:tabs>
        <w:tab w:val="center" w:pos="4536" w:leader="none"/>
        <w:tab w:val="right" w:pos="9072" w:leader="none"/>
      </w:tabs>
    </w:pPr>
    <w:rPr/>
  </w:style>
  <w:style w:type="paragraph" w:styleId="BalloonText">
    <w:name w:val="Balloon Text"/>
    <w:basedOn w:val="Normal"/>
    <w:link w:val="TextedebullesCar"/>
    <w:qFormat/>
    <w:rsid w:val="00b76047"/>
    <w:pPr/>
    <w:rPr>
      <w:rFonts w:ascii="Tahoma" w:hAnsi="Tahoma" w:cs="Tahoma"/>
      <w:sz w:val="16"/>
      <w:szCs w:val="16"/>
    </w:rPr>
  </w:style>
  <w:style w:type="paragraph" w:styleId="ListParagraph">
    <w:name w:val="List Paragraph"/>
    <w:basedOn w:val="Normal"/>
    <w:uiPriority w:val="34"/>
    <w:qFormat/>
    <w:rsid w:val="008276dc"/>
    <w:pPr>
      <w:bidi w:val="0"/>
      <w:spacing w:lineRule="auto" w:line="276" w:before="0" w:after="200"/>
      <w:ind w:left="720" w:hanging="0"/>
      <w:contextualSpacing/>
      <w:jc w:val="left"/>
    </w:pPr>
    <w:rPr>
      <w:rFonts w:ascii="Calibri" w:hAnsi="Calibri" w:eastAsia="Calibri"/>
      <w:sz w:val="22"/>
      <w:szCs w:val="22"/>
      <w:lang w:val="fr-FR" w:eastAsia="en-US"/>
    </w:rPr>
  </w:style>
  <w:style w:type="paragraph" w:styleId="BodyText3">
    <w:name w:val="Body Text 3"/>
    <w:basedOn w:val="Normal"/>
    <w:link w:val="Corpsdetexte3Car"/>
    <w:semiHidden/>
    <w:unhideWhenUsed/>
    <w:qFormat/>
    <w:rsid w:val="00c37416"/>
    <w:pPr>
      <w:spacing w:before="0" w:after="120"/>
    </w:pPr>
    <w:rPr>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2c7a0c"/>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louni.chebbi@sidibouzid.r-iset.tn"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95165-1C4F-44E9-A66E-427FC920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LibreOffice/5.1.6.2$Linux_X86_64 LibreOffice_project/10m0$Build-2</Application>
  <Pages>16</Pages>
  <Words>2437</Words>
  <Characters>13432</Characters>
  <CharactersWithSpaces>15722</CharactersWithSpaces>
  <Paragraphs>300</Paragraphs>
  <Company>ISET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2019-01-22T14:04:00Z</dcterms:created>
  <dc:creator>GM</dc:creator>
  <dc:description/>
  <dc:language>fr-FR</dc:language>
  <cp:lastModifiedBy/>
  <cp:lastPrinted>2008-06-24T08:39:00Z</cp:lastPrinted>
  <dcterms:modified xsi:type="dcterms:W3CDTF">2019-03-01T10:48:40Z</dcterms:modified>
  <cp:revision>3</cp:revision>
  <dc:subject/>
  <dc:title>CHAHIER DES CHARGES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ISET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